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9961C" w14:textId="77777777" w:rsidR="00ED25B0" w:rsidRPr="007D3ADD" w:rsidRDefault="00ED25B0" w:rsidP="002A2EDF">
      <w:pPr>
        <w:autoSpaceDE w:val="0"/>
        <w:autoSpaceDN w:val="0"/>
        <w:adjustRightInd w:val="0"/>
        <w:jc w:val="center"/>
        <w:rPr>
          <w:rFonts w:ascii="Century Gothic" w:eastAsiaTheme="minorHAnsi" w:hAnsi="Century Gothic" w:cs="Verdana"/>
          <w:sz w:val="20"/>
          <w:lang w:eastAsia="en-US"/>
        </w:rPr>
      </w:pPr>
      <w:bookmarkStart w:id="0" w:name="_Toc442704341"/>
      <w:bookmarkStart w:id="1" w:name="_Toc442705062"/>
      <w:bookmarkStart w:id="2" w:name="_Toc442705345"/>
      <w:bookmarkStart w:id="3" w:name="_Toc442715317"/>
    </w:p>
    <w:p w14:paraId="77398921" w14:textId="4290A8C6" w:rsidR="002A2EDF" w:rsidRPr="00F213DA" w:rsidRDefault="00111FF4" w:rsidP="002A2EDF">
      <w:pPr>
        <w:autoSpaceDE w:val="0"/>
        <w:autoSpaceDN w:val="0"/>
        <w:adjustRightInd w:val="0"/>
        <w:jc w:val="center"/>
        <w:rPr>
          <w:rFonts w:ascii="Century Gothic" w:eastAsiaTheme="minorHAnsi" w:hAnsi="Century Gothic" w:cs="Verdana"/>
          <w:sz w:val="20"/>
          <w:lang w:eastAsia="en-US"/>
        </w:rPr>
      </w:pPr>
      <w:r w:rsidRPr="00F213DA">
        <w:rPr>
          <w:rFonts w:ascii="Century Gothic" w:hAnsi="Century Gothic"/>
          <w:noProof/>
        </w:rPr>
        <w:drawing>
          <wp:inline distT="0" distB="0" distL="0" distR="0" wp14:anchorId="122DAA8B" wp14:editId="0011B670">
            <wp:extent cx="2856865" cy="12382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6865" cy="1238250"/>
                    </a:xfrm>
                    <a:prstGeom prst="rect">
                      <a:avLst/>
                    </a:prstGeom>
                    <a:noFill/>
                  </pic:spPr>
                </pic:pic>
              </a:graphicData>
            </a:graphic>
          </wp:inline>
        </w:drawing>
      </w:r>
    </w:p>
    <w:p w14:paraId="754EBC35" w14:textId="77777777" w:rsidR="002A2EDF" w:rsidRPr="00F213DA" w:rsidRDefault="002A2EDF" w:rsidP="002A2EDF">
      <w:pPr>
        <w:autoSpaceDE w:val="0"/>
        <w:autoSpaceDN w:val="0"/>
        <w:adjustRightInd w:val="0"/>
        <w:jc w:val="center"/>
        <w:rPr>
          <w:rFonts w:ascii="Century Gothic" w:eastAsiaTheme="minorHAnsi" w:hAnsi="Century Gothic" w:cs="Verdana"/>
          <w:sz w:val="20"/>
          <w:lang w:eastAsia="en-US"/>
        </w:rPr>
      </w:pPr>
      <w:r w:rsidRPr="00F213DA">
        <w:rPr>
          <w:rFonts w:ascii="Century Gothic" w:eastAsiaTheme="minorHAnsi" w:hAnsi="Century Gothic" w:cs="Verdana"/>
          <w:sz w:val="20"/>
          <w:lang w:eastAsia="en-US"/>
        </w:rPr>
        <w:t>1 rue de l'Université BP 0638</w:t>
      </w:r>
    </w:p>
    <w:p w14:paraId="68973BF5" w14:textId="77777777" w:rsidR="002A2EDF" w:rsidRPr="00F213DA" w:rsidRDefault="002A2EDF" w:rsidP="002A2EDF">
      <w:pPr>
        <w:jc w:val="center"/>
        <w:rPr>
          <w:rFonts w:ascii="Century Gothic" w:eastAsiaTheme="minorHAnsi" w:hAnsi="Century Gothic" w:cs="Verdana"/>
          <w:sz w:val="20"/>
          <w:lang w:eastAsia="en-US"/>
        </w:rPr>
      </w:pPr>
      <w:r w:rsidRPr="00F213DA">
        <w:rPr>
          <w:rFonts w:ascii="Century Gothic" w:eastAsiaTheme="minorHAnsi" w:hAnsi="Century Gothic" w:cs="Verdana"/>
          <w:sz w:val="20"/>
          <w:lang w:eastAsia="en-US"/>
        </w:rPr>
        <w:t>69239 LYON Cedex 02</w:t>
      </w:r>
    </w:p>
    <w:p w14:paraId="0CE405D7" w14:textId="77777777" w:rsidR="002A2EDF" w:rsidRPr="00F213DA" w:rsidRDefault="002A2EDF" w:rsidP="002A2EDF">
      <w:pPr>
        <w:jc w:val="center"/>
        <w:rPr>
          <w:rFonts w:ascii="Century Gothic" w:eastAsiaTheme="minorHAnsi" w:hAnsi="Century Gothic" w:cs="Verdana"/>
          <w:sz w:val="20"/>
          <w:lang w:eastAsia="en-US"/>
        </w:rPr>
      </w:pPr>
    </w:p>
    <w:p w14:paraId="22C0C8CC" w14:textId="77777777" w:rsidR="00052BAF" w:rsidRPr="00F213DA" w:rsidRDefault="00052BAF" w:rsidP="002A2EDF">
      <w:pPr>
        <w:jc w:val="center"/>
        <w:rPr>
          <w:rFonts w:ascii="Century Gothic" w:eastAsiaTheme="minorHAnsi" w:hAnsi="Century Gothic" w:cs="Verdana"/>
          <w:sz w:val="20"/>
          <w:lang w:eastAsia="en-US"/>
        </w:rPr>
      </w:pPr>
    </w:p>
    <w:p w14:paraId="3D630B0A" w14:textId="77777777" w:rsidR="00052BAF" w:rsidRPr="00F213DA" w:rsidRDefault="00052BAF" w:rsidP="002A2EDF">
      <w:pPr>
        <w:jc w:val="center"/>
        <w:rPr>
          <w:rFonts w:ascii="Century Gothic" w:eastAsiaTheme="minorHAnsi" w:hAnsi="Century Gothic" w:cs="Verdana"/>
          <w:sz w:val="20"/>
          <w:lang w:eastAsia="en-US"/>
        </w:rPr>
      </w:pPr>
    </w:p>
    <w:p w14:paraId="1BAB6390" w14:textId="77777777" w:rsidR="002A2EDF" w:rsidRPr="00F213DA" w:rsidRDefault="002A2EDF" w:rsidP="002A2EDF">
      <w:pPr>
        <w:jc w:val="center"/>
        <w:rPr>
          <w:rFonts w:ascii="Century Gothic" w:eastAsiaTheme="minorHAnsi" w:hAnsi="Century Gothic" w:cs="Verdana"/>
          <w:sz w:val="20"/>
          <w:lang w:eastAsia="en-US"/>
        </w:rPr>
      </w:pPr>
    </w:p>
    <w:p w14:paraId="53028B2B" w14:textId="02F98C60" w:rsidR="00C25A9A" w:rsidRPr="00F213DA" w:rsidRDefault="00C25A9A" w:rsidP="00C25A9A">
      <w:pPr>
        <w:suppressAutoHyphens/>
        <w:jc w:val="center"/>
        <w:rPr>
          <w:rFonts w:ascii="Century Gothic" w:hAnsi="Century Gothic"/>
          <w:b/>
          <w:sz w:val="20"/>
          <w:lang w:eastAsia="ar-SA"/>
        </w:rPr>
      </w:pPr>
    </w:p>
    <w:p w14:paraId="2FAA90B2" w14:textId="77777777" w:rsidR="00652BF0" w:rsidRPr="00F213DA" w:rsidRDefault="00652BF0" w:rsidP="002A2EDF">
      <w:pPr>
        <w:jc w:val="center"/>
        <w:rPr>
          <w:rFonts w:ascii="Century Gothic" w:eastAsiaTheme="minorHAnsi" w:hAnsi="Century Gothic" w:cs="Verdana,Bold"/>
          <w:bCs/>
          <w:sz w:val="20"/>
          <w:lang w:eastAsia="en-US"/>
        </w:rPr>
      </w:pPr>
    </w:p>
    <w:p w14:paraId="3D7DDBF9" w14:textId="777ECFB7" w:rsidR="002A2EDF" w:rsidRPr="00F213DA" w:rsidRDefault="002A2EDF" w:rsidP="002A2EDF">
      <w:pPr>
        <w:jc w:val="center"/>
        <w:rPr>
          <w:rFonts w:ascii="Century Gothic" w:eastAsiaTheme="minorHAnsi" w:hAnsi="Century Gothic" w:cs="Verdana,Bold"/>
          <w:b/>
          <w:bCs/>
          <w:sz w:val="20"/>
          <w:lang w:eastAsia="en-US"/>
        </w:rPr>
      </w:pPr>
      <w:r w:rsidRPr="00F213DA">
        <w:rPr>
          <w:rFonts w:ascii="Century Gothic" w:eastAsiaTheme="minorHAnsi" w:hAnsi="Century Gothic" w:cs="Verdana,Bold"/>
          <w:b/>
          <w:bCs/>
          <w:sz w:val="20"/>
          <w:lang w:eastAsia="en-US"/>
        </w:rPr>
        <w:t>UJM 20</w:t>
      </w:r>
      <w:r w:rsidR="00544284" w:rsidRPr="00F213DA">
        <w:rPr>
          <w:rFonts w:ascii="Century Gothic" w:eastAsiaTheme="minorHAnsi" w:hAnsi="Century Gothic" w:cs="Verdana,Bold"/>
          <w:b/>
          <w:bCs/>
          <w:sz w:val="20"/>
          <w:lang w:eastAsia="en-US"/>
        </w:rPr>
        <w:t>2</w:t>
      </w:r>
      <w:r w:rsidR="00007EA5" w:rsidRPr="00F213DA">
        <w:rPr>
          <w:rFonts w:ascii="Century Gothic" w:eastAsiaTheme="minorHAnsi" w:hAnsi="Century Gothic" w:cs="Verdana,Bold"/>
          <w:b/>
          <w:bCs/>
          <w:sz w:val="20"/>
          <w:lang w:eastAsia="en-US"/>
        </w:rPr>
        <w:t>5</w:t>
      </w:r>
      <w:r w:rsidR="00EA3BE0" w:rsidRPr="00F213DA">
        <w:rPr>
          <w:rFonts w:ascii="Century Gothic" w:eastAsiaTheme="minorHAnsi" w:hAnsi="Century Gothic" w:cs="Verdana,Bold"/>
          <w:b/>
          <w:bCs/>
          <w:sz w:val="20"/>
          <w:lang w:eastAsia="en-US"/>
        </w:rPr>
        <w:t>-</w:t>
      </w:r>
      <w:r w:rsidR="00F26F3C">
        <w:rPr>
          <w:rFonts w:ascii="Century Gothic" w:eastAsiaTheme="minorHAnsi" w:hAnsi="Century Gothic" w:cs="Verdana,Bold"/>
          <w:b/>
          <w:bCs/>
          <w:sz w:val="20"/>
          <w:lang w:eastAsia="en-US"/>
        </w:rPr>
        <w:t>39</w:t>
      </w:r>
    </w:p>
    <w:p w14:paraId="206CBB19" w14:textId="77777777" w:rsidR="002A2EDF" w:rsidRPr="00F213DA" w:rsidRDefault="002A2EDF" w:rsidP="002A2EDF">
      <w:pPr>
        <w:jc w:val="center"/>
        <w:rPr>
          <w:rFonts w:ascii="Century Gothic" w:eastAsiaTheme="minorHAnsi" w:hAnsi="Century Gothic" w:cs="Verdana,Bold"/>
          <w:b/>
          <w:bCs/>
          <w:sz w:val="20"/>
          <w:lang w:eastAsia="en-US"/>
        </w:rPr>
      </w:pPr>
    </w:p>
    <w:p w14:paraId="0652672E" w14:textId="4CFC92CA" w:rsidR="002A2EDF" w:rsidRPr="00F213DA" w:rsidRDefault="00F213DA" w:rsidP="002A2EDF">
      <w:pPr>
        <w:jc w:val="center"/>
        <w:rPr>
          <w:rFonts w:ascii="Century Gothic" w:eastAsiaTheme="minorHAnsi" w:hAnsi="Century Gothic" w:cs="Verdana,Bold"/>
          <w:b/>
          <w:bCs/>
          <w:caps/>
          <w:sz w:val="20"/>
          <w:lang w:eastAsia="en-US"/>
        </w:rPr>
      </w:pPr>
      <w:r w:rsidRPr="00F213DA">
        <w:rPr>
          <w:rFonts w:ascii="Century Gothic" w:hAnsi="Century Gothic"/>
          <w:b/>
          <w:caps/>
          <w:sz w:val="20"/>
          <w:lang w:eastAsia="ar-SA"/>
        </w:rPr>
        <w:t xml:space="preserve">Marché de travaux et de maintenance préventive et corrective des </w:t>
      </w:r>
      <w:r w:rsidR="00E324D1">
        <w:rPr>
          <w:rFonts w:ascii="Century Gothic" w:hAnsi="Century Gothic"/>
          <w:b/>
          <w:caps/>
          <w:sz w:val="20"/>
          <w:lang w:eastAsia="ar-SA"/>
        </w:rPr>
        <w:t>INSTALLATIONS DE DESENFUMAGE NATUREL ET MECANIQUE</w:t>
      </w:r>
      <w:r w:rsidRPr="00F213DA">
        <w:rPr>
          <w:rFonts w:ascii="Century Gothic" w:hAnsi="Century Gothic"/>
          <w:b/>
          <w:caps/>
          <w:sz w:val="20"/>
          <w:lang w:eastAsia="ar-SA"/>
        </w:rPr>
        <w:t xml:space="preserve"> de l’Université Jean Moulin Lyon 3</w:t>
      </w:r>
    </w:p>
    <w:p w14:paraId="224D12EC" w14:textId="77777777" w:rsidR="00052BAF" w:rsidRPr="00F213DA" w:rsidRDefault="00052BAF" w:rsidP="002A2EDF">
      <w:pPr>
        <w:jc w:val="center"/>
        <w:rPr>
          <w:rFonts w:ascii="Century Gothic" w:eastAsiaTheme="minorHAnsi" w:hAnsi="Century Gothic" w:cs="Verdana,Bold"/>
          <w:b/>
          <w:bCs/>
          <w:sz w:val="20"/>
          <w:lang w:eastAsia="en-US"/>
        </w:rPr>
      </w:pPr>
    </w:p>
    <w:p w14:paraId="01DBBEF4" w14:textId="77777777" w:rsidR="00052BAF" w:rsidRPr="00F213DA" w:rsidRDefault="00052BAF" w:rsidP="002A2EDF">
      <w:pPr>
        <w:jc w:val="center"/>
        <w:rPr>
          <w:rFonts w:ascii="Century Gothic" w:eastAsiaTheme="minorHAnsi" w:hAnsi="Century Gothic" w:cs="Verdana,Bold"/>
          <w:b/>
          <w:bCs/>
          <w:sz w:val="20"/>
          <w:lang w:eastAsia="en-US"/>
        </w:rPr>
      </w:pPr>
    </w:p>
    <w:p w14:paraId="66395A99" w14:textId="77777777" w:rsidR="002A2EDF" w:rsidRPr="00F213DA" w:rsidRDefault="002A2EDF" w:rsidP="002A2EDF">
      <w:pPr>
        <w:jc w:val="center"/>
        <w:rPr>
          <w:rFonts w:ascii="Century Gothic" w:hAnsi="Century Gothic"/>
          <w:sz w:val="20"/>
        </w:rPr>
      </w:pPr>
    </w:p>
    <w:p w14:paraId="4155961F" w14:textId="77777777" w:rsidR="002A2EDF" w:rsidRPr="00F213DA" w:rsidRDefault="002A2EDF" w:rsidP="002A2EDF">
      <w:pPr>
        <w:autoSpaceDE w:val="0"/>
        <w:autoSpaceDN w:val="0"/>
        <w:adjustRightInd w:val="0"/>
        <w:jc w:val="center"/>
        <w:rPr>
          <w:rFonts w:ascii="Century Gothic" w:eastAsiaTheme="minorHAnsi" w:hAnsi="Century Gothic" w:cs="Verdana,Bold"/>
          <w:b/>
          <w:bCs/>
          <w:sz w:val="20"/>
          <w:u w:val="single"/>
          <w:lang w:eastAsia="en-US"/>
        </w:rPr>
      </w:pPr>
      <w:r w:rsidRPr="00F213DA">
        <w:rPr>
          <w:rFonts w:ascii="Century Gothic" w:eastAsiaTheme="minorHAnsi" w:hAnsi="Century Gothic" w:cs="Verdana,Bold"/>
          <w:b/>
          <w:bCs/>
          <w:sz w:val="20"/>
          <w:u w:val="single"/>
          <w:lang w:eastAsia="en-US"/>
        </w:rPr>
        <w:t>CAHIER DES CLAUSES TECHNIQUES PARTICULIERES</w:t>
      </w:r>
    </w:p>
    <w:p w14:paraId="0B6CFB62" w14:textId="77777777" w:rsidR="00F740FC" w:rsidRPr="00F213DA" w:rsidRDefault="003D3E55" w:rsidP="003D3E55">
      <w:pPr>
        <w:autoSpaceDE w:val="0"/>
        <w:autoSpaceDN w:val="0"/>
        <w:adjustRightInd w:val="0"/>
        <w:jc w:val="center"/>
        <w:rPr>
          <w:rFonts w:ascii="Century Gothic" w:eastAsiaTheme="minorHAnsi" w:hAnsi="Century Gothic" w:cs="Verdana,Bold"/>
          <w:b/>
          <w:bCs/>
          <w:sz w:val="20"/>
          <w:u w:val="single"/>
          <w:lang w:eastAsia="en-US"/>
        </w:rPr>
      </w:pPr>
      <w:r w:rsidRPr="00F213DA">
        <w:rPr>
          <w:rFonts w:ascii="Century Gothic" w:eastAsiaTheme="minorHAnsi" w:hAnsi="Century Gothic" w:cs="Verdana,Bold"/>
          <w:b/>
          <w:bCs/>
          <w:sz w:val="20"/>
          <w:u w:val="single"/>
          <w:lang w:eastAsia="en-US"/>
        </w:rPr>
        <w:t>(CCTP</w:t>
      </w:r>
      <w:r w:rsidR="006015D4" w:rsidRPr="00F213DA">
        <w:rPr>
          <w:rFonts w:ascii="Century Gothic" w:eastAsiaTheme="minorHAnsi" w:hAnsi="Century Gothic" w:cs="Verdana,Bold"/>
          <w:b/>
          <w:bCs/>
          <w:sz w:val="20"/>
          <w:u w:val="single"/>
          <w:lang w:eastAsia="en-US"/>
        </w:rPr>
        <w:t>)</w:t>
      </w:r>
    </w:p>
    <w:p w14:paraId="6EF48317" w14:textId="77777777" w:rsidR="00F740FC" w:rsidRPr="00F213DA" w:rsidRDefault="00F740FC" w:rsidP="00F740FC">
      <w:pPr>
        <w:rPr>
          <w:rFonts w:ascii="Century Gothic" w:eastAsiaTheme="minorHAnsi" w:hAnsi="Century Gothic" w:cs="Verdana,Bold"/>
          <w:sz w:val="20"/>
          <w:lang w:eastAsia="en-US"/>
        </w:rPr>
      </w:pPr>
    </w:p>
    <w:p w14:paraId="3555F4CE" w14:textId="77777777" w:rsidR="00F740FC" w:rsidRPr="00F213DA" w:rsidRDefault="00F740FC" w:rsidP="00F740FC">
      <w:pPr>
        <w:rPr>
          <w:rFonts w:ascii="Century Gothic" w:eastAsiaTheme="minorHAnsi" w:hAnsi="Century Gothic" w:cs="Verdana,Bold"/>
          <w:sz w:val="20"/>
          <w:lang w:eastAsia="en-US"/>
        </w:rPr>
      </w:pPr>
    </w:p>
    <w:p w14:paraId="3D9D4898" w14:textId="77777777" w:rsidR="00F740FC" w:rsidRPr="00F213DA" w:rsidRDefault="00F740FC" w:rsidP="00F740FC">
      <w:pPr>
        <w:rPr>
          <w:rFonts w:ascii="Century Gothic" w:eastAsiaTheme="minorHAnsi" w:hAnsi="Century Gothic" w:cs="Verdana,Bold"/>
          <w:sz w:val="20"/>
          <w:lang w:eastAsia="en-US"/>
        </w:rPr>
      </w:pPr>
    </w:p>
    <w:p w14:paraId="55F6CD2E" w14:textId="77777777" w:rsidR="00F740FC" w:rsidRPr="00F213DA" w:rsidRDefault="00F740FC" w:rsidP="00F740FC">
      <w:pPr>
        <w:rPr>
          <w:rFonts w:ascii="Century Gothic" w:eastAsiaTheme="minorHAnsi" w:hAnsi="Century Gothic" w:cs="Verdana,Bold"/>
          <w:sz w:val="20"/>
          <w:lang w:eastAsia="en-US"/>
        </w:rPr>
      </w:pPr>
    </w:p>
    <w:p w14:paraId="782A2F01" w14:textId="77777777" w:rsidR="00F740FC" w:rsidRPr="00F213DA" w:rsidRDefault="00F740FC" w:rsidP="00F740FC">
      <w:pPr>
        <w:rPr>
          <w:rFonts w:ascii="Century Gothic" w:eastAsiaTheme="minorHAnsi" w:hAnsi="Century Gothic" w:cs="Verdana,Bold"/>
          <w:sz w:val="20"/>
          <w:lang w:eastAsia="en-US"/>
        </w:rPr>
      </w:pPr>
    </w:p>
    <w:p w14:paraId="17A1C23E" w14:textId="77777777" w:rsidR="00415A29" w:rsidRPr="00F213DA" w:rsidRDefault="00415A29" w:rsidP="00773A3B">
      <w:pPr>
        <w:pStyle w:val="1"/>
        <w:numPr>
          <w:ilvl w:val="0"/>
          <w:numId w:val="0"/>
        </w:numPr>
        <w:spacing w:before="0" w:after="0"/>
        <w:outlineLvl w:val="9"/>
        <w:rPr>
          <w:rFonts w:ascii="Century Gothic" w:hAnsi="Century Gothic"/>
          <w:b w:val="0"/>
          <w:color w:val="auto"/>
          <w:sz w:val="20"/>
          <w:szCs w:val="20"/>
          <w:u w:val="none"/>
        </w:rPr>
      </w:pPr>
    </w:p>
    <w:p w14:paraId="33A57BE6" w14:textId="77777777" w:rsidR="00415A29" w:rsidRPr="00F213DA" w:rsidRDefault="00415A29" w:rsidP="00773A3B">
      <w:pPr>
        <w:pStyle w:val="1"/>
        <w:numPr>
          <w:ilvl w:val="0"/>
          <w:numId w:val="0"/>
        </w:numPr>
        <w:spacing w:before="0" w:after="0"/>
        <w:outlineLvl w:val="9"/>
        <w:rPr>
          <w:rFonts w:ascii="Century Gothic" w:hAnsi="Century Gothic"/>
          <w:b w:val="0"/>
          <w:color w:val="auto"/>
          <w:sz w:val="20"/>
          <w:szCs w:val="20"/>
          <w:u w:val="none"/>
        </w:rPr>
      </w:pPr>
    </w:p>
    <w:p w14:paraId="6E8EE2F2" w14:textId="77777777" w:rsidR="00415A29" w:rsidRPr="00F213DA" w:rsidRDefault="00415A29" w:rsidP="00773A3B">
      <w:pPr>
        <w:pStyle w:val="1"/>
        <w:numPr>
          <w:ilvl w:val="0"/>
          <w:numId w:val="0"/>
        </w:numPr>
        <w:spacing w:before="0" w:after="0"/>
        <w:outlineLvl w:val="9"/>
        <w:rPr>
          <w:rFonts w:ascii="Century Gothic" w:hAnsi="Century Gothic"/>
          <w:b w:val="0"/>
          <w:color w:val="auto"/>
          <w:sz w:val="20"/>
          <w:szCs w:val="20"/>
          <w:u w:val="none"/>
        </w:rPr>
      </w:pPr>
    </w:p>
    <w:p w14:paraId="7AA5472F" w14:textId="7624B27D" w:rsidR="00773A3B" w:rsidRPr="00F213DA" w:rsidRDefault="00773A3B">
      <w:pPr>
        <w:spacing w:after="160" w:line="259" w:lineRule="auto"/>
        <w:jc w:val="left"/>
        <w:rPr>
          <w:rFonts w:ascii="Century Gothic" w:hAnsi="Century Gothic"/>
          <w:sz w:val="20"/>
        </w:rPr>
      </w:pPr>
      <w:r w:rsidRPr="00F213DA">
        <w:rPr>
          <w:rFonts w:ascii="Century Gothic" w:hAnsi="Century Gothic"/>
          <w:b/>
          <w:sz w:val="20"/>
        </w:rPr>
        <w:br w:type="page"/>
      </w:r>
    </w:p>
    <w:p w14:paraId="78E06430" w14:textId="77777777" w:rsidR="00415A29" w:rsidRPr="00F213DA" w:rsidRDefault="00415A29" w:rsidP="00773A3B">
      <w:pPr>
        <w:pStyle w:val="1"/>
        <w:numPr>
          <w:ilvl w:val="0"/>
          <w:numId w:val="0"/>
        </w:numPr>
        <w:spacing w:before="0" w:after="0"/>
        <w:jc w:val="center"/>
        <w:outlineLvl w:val="9"/>
        <w:rPr>
          <w:rFonts w:ascii="Century Gothic" w:hAnsi="Century Gothic"/>
          <w:b w:val="0"/>
          <w:color w:val="auto"/>
          <w:sz w:val="20"/>
          <w:szCs w:val="20"/>
          <w:u w:val="none"/>
        </w:rPr>
      </w:pPr>
    </w:p>
    <w:p w14:paraId="4AB6A9AE" w14:textId="77777777" w:rsidR="006F769B" w:rsidRPr="00F213DA" w:rsidRDefault="006F769B" w:rsidP="00773A3B">
      <w:pPr>
        <w:pStyle w:val="1"/>
        <w:numPr>
          <w:ilvl w:val="0"/>
          <w:numId w:val="0"/>
        </w:numPr>
        <w:spacing w:before="0" w:after="0"/>
        <w:jc w:val="center"/>
        <w:outlineLvl w:val="9"/>
        <w:rPr>
          <w:rFonts w:ascii="Century Gothic" w:hAnsi="Century Gothic"/>
          <w:color w:val="auto"/>
          <w:sz w:val="20"/>
          <w:szCs w:val="20"/>
        </w:rPr>
      </w:pPr>
      <w:bookmarkStart w:id="4" w:name="_Toc452724809"/>
      <w:bookmarkStart w:id="5" w:name="_Toc456856696"/>
      <w:bookmarkStart w:id="6" w:name="_Toc456856881"/>
      <w:bookmarkStart w:id="7" w:name="_Toc456856946"/>
    </w:p>
    <w:p w14:paraId="5C98630F" w14:textId="77777777" w:rsidR="006F769B" w:rsidRPr="00F213DA" w:rsidRDefault="006F769B" w:rsidP="00773A3B">
      <w:pPr>
        <w:pStyle w:val="1"/>
        <w:numPr>
          <w:ilvl w:val="0"/>
          <w:numId w:val="0"/>
        </w:numPr>
        <w:spacing w:before="0" w:after="0"/>
        <w:jc w:val="center"/>
        <w:outlineLvl w:val="9"/>
        <w:rPr>
          <w:rFonts w:ascii="Century Gothic" w:hAnsi="Century Gothic"/>
          <w:color w:val="auto"/>
          <w:sz w:val="20"/>
          <w:szCs w:val="20"/>
        </w:rPr>
      </w:pPr>
    </w:p>
    <w:p w14:paraId="5D1D1109" w14:textId="77777777" w:rsidR="006F769B" w:rsidRPr="00F213DA" w:rsidRDefault="006F769B" w:rsidP="00773A3B">
      <w:pPr>
        <w:pStyle w:val="1"/>
        <w:numPr>
          <w:ilvl w:val="0"/>
          <w:numId w:val="0"/>
        </w:numPr>
        <w:spacing w:before="0" w:after="0"/>
        <w:jc w:val="center"/>
        <w:outlineLvl w:val="9"/>
        <w:rPr>
          <w:rFonts w:ascii="Century Gothic" w:hAnsi="Century Gothic"/>
          <w:color w:val="auto"/>
          <w:sz w:val="20"/>
          <w:szCs w:val="20"/>
        </w:rPr>
      </w:pPr>
    </w:p>
    <w:p w14:paraId="64BAEDE6" w14:textId="77777777" w:rsidR="00E27A81" w:rsidRPr="00F213DA" w:rsidRDefault="00CC3C1F" w:rsidP="00773A3B">
      <w:pPr>
        <w:pStyle w:val="1"/>
        <w:numPr>
          <w:ilvl w:val="0"/>
          <w:numId w:val="0"/>
        </w:numPr>
        <w:spacing w:before="0" w:after="0"/>
        <w:jc w:val="center"/>
        <w:outlineLvl w:val="9"/>
        <w:rPr>
          <w:rFonts w:ascii="Century Gothic" w:hAnsi="Century Gothic"/>
          <w:color w:val="auto"/>
          <w:sz w:val="20"/>
          <w:szCs w:val="20"/>
        </w:rPr>
      </w:pPr>
      <w:r w:rsidRPr="00F213DA">
        <w:rPr>
          <w:rFonts w:ascii="Century Gothic" w:hAnsi="Century Gothic"/>
          <w:color w:val="auto"/>
          <w:sz w:val="20"/>
          <w:szCs w:val="20"/>
        </w:rPr>
        <w:t>SOMMAIRE</w:t>
      </w:r>
      <w:bookmarkEnd w:id="4"/>
      <w:bookmarkEnd w:id="5"/>
      <w:bookmarkEnd w:id="6"/>
      <w:bookmarkEnd w:id="7"/>
    </w:p>
    <w:p w14:paraId="7245825E" w14:textId="77777777" w:rsidR="00415A29" w:rsidRPr="00F213DA" w:rsidRDefault="00415A29" w:rsidP="006F769B">
      <w:pPr>
        <w:pStyle w:val="1"/>
        <w:numPr>
          <w:ilvl w:val="0"/>
          <w:numId w:val="0"/>
        </w:numPr>
        <w:spacing w:before="0" w:after="0"/>
        <w:jc w:val="left"/>
        <w:outlineLvl w:val="9"/>
        <w:rPr>
          <w:rFonts w:ascii="Century Gothic" w:hAnsi="Century Gothic"/>
          <w:b w:val="0"/>
          <w:color w:val="auto"/>
          <w:sz w:val="20"/>
          <w:szCs w:val="20"/>
          <w:u w:val="none"/>
        </w:rPr>
      </w:pPr>
    </w:p>
    <w:p w14:paraId="00410457" w14:textId="77777777" w:rsidR="00415A29" w:rsidRPr="00F213DA" w:rsidRDefault="00415A29" w:rsidP="006F769B">
      <w:pPr>
        <w:pStyle w:val="1"/>
        <w:numPr>
          <w:ilvl w:val="0"/>
          <w:numId w:val="0"/>
        </w:numPr>
        <w:spacing w:before="0" w:after="0"/>
        <w:jc w:val="left"/>
        <w:outlineLvl w:val="9"/>
        <w:rPr>
          <w:rFonts w:ascii="Century Gothic" w:hAnsi="Century Gothic"/>
          <w:b w:val="0"/>
          <w:color w:val="auto"/>
          <w:sz w:val="20"/>
          <w:szCs w:val="20"/>
          <w:u w:val="none"/>
        </w:rPr>
      </w:pPr>
    </w:p>
    <w:p w14:paraId="42BF1967" w14:textId="71CDF944" w:rsidR="00F05CEE" w:rsidRDefault="006F769B">
      <w:pPr>
        <w:pStyle w:val="TM1"/>
        <w:rPr>
          <w:rFonts w:asciiTheme="minorHAnsi" w:eastAsiaTheme="minorEastAsia" w:hAnsiTheme="minorHAnsi" w:cstheme="minorBidi"/>
          <w:b w:val="0"/>
          <w:color w:val="auto"/>
          <w:sz w:val="22"/>
          <w:szCs w:val="22"/>
        </w:rPr>
      </w:pPr>
      <w:r w:rsidRPr="00F213DA">
        <w:rPr>
          <w:rFonts w:ascii="Century Gothic" w:hAnsi="Century Gothic"/>
          <w:sz w:val="20"/>
        </w:rPr>
        <w:fldChar w:fldCharType="begin"/>
      </w:r>
      <w:r w:rsidRPr="00F213DA">
        <w:rPr>
          <w:rFonts w:ascii="Century Gothic" w:hAnsi="Century Gothic"/>
          <w:sz w:val="20"/>
        </w:rPr>
        <w:instrText xml:space="preserve"> TOC \o "1-2" \h \z \u </w:instrText>
      </w:r>
      <w:r w:rsidRPr="00F213DA">
        <w:rPr>
          <w:rFonts w:ascii="Century Gothic" w:hAnsi="Century Gothic"/>
          <w:sz w:val="20"/>
        </w:rPr>
        <w:fldChar w:fldCharType="separate"/>
      </w:r>
      <w:hyperlink w:anchor="_Toc201668008" w:history="1">
        <w:r w:rsidR="00F05CEE" w:rsidRPr="00254BC0">
          <w:rPr>
            <w:rStyle w:val="Lienhypertexte"/>
            <w:rFonts w:ascii="Century Gothic" w:hAnsi="Century Gothic"/>
          </w:rPr>
          <w:t>ARTICLE 1 – GENERALITE</w:t>
        </w:r>
        <w:r w:rsidR="00F05CEE">
          <w:rPr>
            <w:webHidden/>
          </w:rPr>
          <w:tab/>
        </w:r>
        <w:r w:rsidR="00F05CEE">
          <w:rPr>
            <w:webHidden/>
          </w:rPr>
          <w:fldChar w:fldCharType="begin"/>
        </w:r>
        <w:r w:rsidR="00F05CEE">
          <w:rPr>
            <w:webHidden/>
          </w:rPr>
          <w:instrText xml:space="preserve"> PAGEREF _Toc201668008 \h </w:instrText>
        </w:r>
        <w:r w:rsidR="00F05CEE">
          <w:rPr>
            <w:webHidden/>
          </w:rPr>
        </w:r>
        <w:r w:rsidR="00F05CEE">
          <w:rPr>
            <w:webHidden/>
          </w:rPr>
          <w:fldChar w:fldCharType="separate"/>
        </w:r>
        <w:r w:rsidR="00F05CEE">
          <w:rPr>
            <w:webHidden/>
          </w:rPr>
          <w:t>3</w:t>
        </w:r>
        <w:r w:rsidR="00F05CEE">
          <w:rPr>
            <w:webHidden/>
          </w:rPr>
          <w:fldChar w:fldCharType="end"/>
        </w:r>
      </w:hyperlink>
    </w:p>
    <w:p w14:paraId="383E4FB9" w14:textId="2104FBE0" w:rsidR="00F05CEE" w:rsidRDefault="00F26F3C">
      <w:pPr>
        <w:pStyle w:val="TM2"/>
        <w:rPr>
          <w:rFonts w:asciiTheme="minorHAnsi" w:eastAsiaTheme="minorEastAsia" w:hAnsiTheme="minorHAnsi" w:cstheme="minorBidi"/>
          <w:b w:val="0"/>
          <w:sz w:val="22"/>
          <w:szCs w:val="22"/>
        </w:rPr>
      </w:pPr>
      <w:hyperlink w:anchor="_Toc201668009" w:history="1">
        <w:r w:rsidR="00F05CEE" w:rsidRPr="00254BC0">
          <w:rPr>
            <w:rStyle w:val="Lienhypertexte"/>
            <w:rFonts w:ascii="Century Gothic" w:hAnsi="Century Gothic"/>
          </w:rPr>
          <w:t>1.1 Objet</w:t>
        </w:r>
        <w:r w:rsidR="00F05CEE">
          <w:rPr>
            <w:webHidden/>
          </w:rPr>
          <w:tab/>
        </w:r>
        <w:r w:rsidR="00F05CEE">
          <w:rPr>
            <w:webHidden/>
          </w:rPr>
          <w:fldChar w:fldCharType="begin"/>
        </w:r>
        <w:r w:rsidR="00F05CEE">
          <w:rPr>
            <w:webHidden/>
          </w:rPr>
          <w:instrText xml:space="preserve"> PAGEREF _Toc201668009 \h </w:instrText>
        </w:r>
        <w:r w:rsidR="00F05CEE">
          <w:rPr>
            <w:webHidden/>
          </w:rPr>
        </w:r>
        <w:r w:rsidR="00F05CEE">
          <w:rPr>
            <w:webHidden/>
          </w:rPr>
          <w:fldChar w:fldCharType="separate"/>
        </w:r>
        <w:r w:rsidR="00F05CEE">
          <w:rPr>
            <w:webHidden/>
          </w:rPr>
          <w:t>3</w:t>
        </w:r>
        <w:r w:rsidR="00F05CEE">
          <w:rPr>
            <w:webHidden/>
          </w:rPr>
          <w:fldChar w:fldCharType="end"/>
        </w:r>
      </w:hyperlink>
    </w:p>
    <w:p w14:paraId="498534BD" w14:textId="54777EFC" w:rsidR="00F05CEE" w:rsidRDefault="00F26F3C">
      <w:pPr>
        <w:pStyle w:val="TM2"/>
        <w:rPr>
          <w:rFonts w:asciiTheme="minorHAnsi" w:eastAsiaTheme="minorEastAsia" w:hAnsiTheme="minorHAnsi" w:cstheme="minorBidi"/>
          <w:b w:val="0"/>
          <w:sz w:val="22"/>
          <w:szCs w:val="22"/>
        </w:rPr>
      </w:pPr>
      <w:hyperlink w:anchor="_Toc201668010" w:history="1">
        <w:r w:rsidR="00F05CEE" w:rsidRPr="00254BC0">
          <w:rPr>
            <w:rStyle w:val="Lienhypertexte"/>
            <w:rFonts w:ascii="Century Gothic" w:hAnsi="Century Gothic"/>
          </w:rPr>
          <w:t>1.2 Limites de prestations</w:t>
        </w:r>
        <w:r w:rsidR="00F05CEE">
          <w:rPr>
            <w:webHidden/>
          </w:rPr>
          <w:tab/>
        </w:r>
        <w:r w:rsidR="00F05CEE">
          <w:rPr>
            <w:webHidden/>
          </w:rPr>
          <w:fldChar w:fldCharType="begin"/>
        </w:r>
        <w:r w:rsidR="00F05CEE">
          <w:rPr>
            <w:webHidden/>
          </w:rPr>
          <w:instrText xml:space="preserve"> PAGEREF _Toc201668010 \h </w:instrText>
        </w:r>
        <w:r w:rsidR="00F05CEE">
          <w:rPr>
            <w:webHidden/>
          </w:rPr>
        </w:r>
        <w:r w:rsidR="00F05CEE">
          <w:rPr>
            <w:webHidden/>
          </w:rPr>
          <w:fldChar w:fldCharType="separate"/>
        </w:r>
        <w:r w:rsidR="00F05CEE">
          <w:rPr>
            <w:webHidden/>
          </w:rPr>
          <w:t>3</w:t>
        </w:r>
        <w:r w:rsidR="00F05CEE">
          <w:rPr>
            <w:webHidden/>
          </w:rPr>
          <w:fldChar w:fldCharType="end"/>
        </w:r>
      </w:hyperlink>
    </w:p>
    <w:p w14:paraId="164509E9" w14:textId="1D672B1C" w:rsidR="00F05CEE" w:rsidRDefault="00F26F3C">
      <w:pPr>
        <w:pStyle w:val="TM1"/>
        <w:rPr>
          <w:rFonts w:asciiTheme="minorHAnsi" w:eastAsiaTheme="minorEastAsia" w:hAnsiTheme="minorHAnsi" w:cstheme="minorBidi"/>
          <w:b w:val="0"/>
          <w:color w:val="auto"/>
          <w:sz w:val="22"/>
          <w:szCs w:val="22"/>
        </w:rPr>
      </w:pPr>
      <w:hyperlink w:anchor="_Toc201668011" w:history="1">
        <w:r w:rsidR="00F05CEE" w:rsidRPr="00254BC0">
          <w:rPr>
            <w:rStyle w:val="Lienhypertexte"/>
            <w:rFonts w:ascii="Century Gothic" w:hAnsi="Century Gothic"/>
          </w:rPr>
          <w:t>ARTICLE 2 – CLAUSE TECHNIQUES PARTICULIERES</w:t>
        </w:r>
        <w:r w:rsidR="00F05CEE">
          <w:rPr>
            <w:webHidden/>
          </w:rPr>
          <w:tab/>
        </w:r>
        <w:r w:rsidR="00F05CEE">
          <w:rPr>
            <w:webHidden/>
          </w:rPr>
          <w:fldChar w:fldCharType="begin"/>
        </w:r>
        <w:r w:rsidR="00F05CEE">
          <w:rPr>
            <w:webHidden/>
          </w:rPr>
          <w:instrText xml:space="preserve"> PAGEREF _Toc201668011 \h </w:instrText>
        </w:r>
        <w:r w:rsidR="00F05CEE">
          <w:rPr>
            <w:webHidden/>
          </w:rPr>
        </w:r>
        <w:r w:rsidR="00F05CEE">
          <w:rPr>
            <w:webHidden/>
          </w:rPr>
          <w:fldChar w:fldCharType="separate"/>
        </w:r>
        <w:r w:rsidR="00F05CEE">
          <w:rPr>
            <w:webHidden/>
          </w:rPr>
          <w:t>3</w:t>
        </w:r>
        <w:r w:rsidR="00F05CEE">
          <w:rPr>
            <w:webHidden/>
          </w:rPr>
          <w:fldChar w:fldCharType="end"/>
        </w:r>
      </w:hyperlink>
    </w:p>
    <w:p w14:paraId="7199DB8D" w14:textId="38683B58" w:rsidR="00F05CEE" w:rsidRDefault="00F26F3C">
      <w:pPr>
        <w:pStyle w:val="TM2"/>
        <w:rPr>
          <w:rFonts w:asciiTheme="minorHAnsi" w:eastAsiaTheme="minorEastAsia" w:hAnsiTheme="minorHAnsi" w:cstheme="minorBidi"/>
          <w:b w:val="0"/>
          <w:sz w:val="22"/>
          <w:szCs w:val="22"/>
        </w:rPr>
      </w:pPr>
      <w:hyperlink w:anchor="_Toc201668012" w:history="1">
        <w:r w:rsidR="00F05CEE" w:rsidRPr="00254BC0">
          <w:rPr>
            <w:rStyle w:val="Lienhypertexte"/>
            <w:rFonts w:ascii="Century Gothic" w:hAnsi="Century Gothic"/>
          </w:rPr>
          <w:t>2.1 Contexte</w:t>
        </w:r>
        <w:r w:rsidR="00F05CEE">
          <w:rPr>
            <w:webHidden/>
          </w:rPr>
          <w:tab/>
        </w:r>
        <w:r w:rsidR="00F05CEE">
          <w:rPr>
            <w:webHidden/>
          </w:rPr>
          <w:fldChar w:fldCharType="begin"/>
        </w:r>
        <w:r w:rsidR="00F05CEE">
          <w:rPr>
            <w:webHidden/>
          </w:rPr>
          <w:instrText xml:space="preserve"> PAGEREF _Toc201668012 \h </w:instrText>
        </w:r>
        <w:r w:rsidR="00F05CEE">
          <w:rPr>
            <w:webHidden/>
          </w:rPr>
        </w:r>
        <w:r w:rsidR="00F05CEE">
          <w:rPr>
            <w:webHidden/>
          </w:rPr>
          <w:fldChar w:fldCharType="separate"/>
        </w:r>
        <w:r w:rsidR="00F05CEE">
          <w:rPr>
            <w:webHidden/>
          </w:rPr>
          <w:t>3</w:t>
        </w:r>
        <w:r w:rsidR="00F05CEE">
          <w:rPr>
            <w:webHidden/>
          </w:rPr>
          <w:fldChar w:fldCharType="end"/>
        </w:r>
      </w:hyperlink>
    </w:p>
    <w:p w14:paraId="36889AFF" w14:textId="54412441" w:rsidR="00F05CEE" w:rsidRDefault="00F26F3C">
      <w:pPr>
        <w:pStyle w:val="TM2"/>
        <w:rPr>
          <w:rFonts w:asciiTheme="minorHAnsi" w:eastAsiaTheme="minorEastAsia" w:hAnsiTheme="minorHAnsi" w:cstheme="minorBidi"/>
          <w:b w:val="0"/>
          <w:sz w:val="22"/>
          <w:szCs w:val="22"/>
        </w:rPr>
      </w:pPr>
      <w:hyperlink w:anchor="_Toc201668013" w:history="1">
        <w:r w:rsidR="00F05CEE" w:rsidRPr="00254BC0">
          <w:rPr>
            <w:rStyle w:val="Lienhypertexte"/>
            <w:rFonts w:ascii="Century Gothic" w:hAnsi="Century Gothic"/>
          </w:rPr>
          <w:t>2.2 Maitrise d’ouvrage et Maître d’œuvre</w:t>
        </w:r>
        <w:r w:rsidR="00F05CEE">
          <w:rPr>
            <w:webHidden/>
          </w:rPr>
          <w:tab/>
        </w:r>
        <w:r w:rsidR="00F05CEE">
          <w:rPr>
            <w:webHidden/>
          </w:rPr>
          <w:fldChar w:fldCharType="begin"/>
        </w:r>
        <w:r w:rsidR="00F05CEE">
          <w:rPr>
            <w:webHidden/>
          </w:rPr>
          <w:instrText xml:space="preserve"> PAGEREF _Toc201668013 \h </w:instrText>
        </w:r>
        <w:r w:rsidR="00F05CEE">
          <w:rPr>
            <w:webHidden/>
          </w:rPr>
        </w:r>
        <w:r w:rsidR="00F05CEE">
          <w:rPr>
            <w:webHidden/>
          </w:rPr>
          <w:fldChar w:fldCharType="separate"/>
        </w:r>
        <w:r w:rsidR="00F05CEE">
          <w:rPr>
            <w:webHidden/>
          </w:rPr>
          <w:t>3</w:t>
        </w:r>
        <w:r w:rsidR="00F05CEE">
          <w:rPr>
            <w:webHidden/>
          </w:rPr>
          <w:fldChar w:fldCharType="end"/>
        </w:r>
      </w:hyperlink>
    </w:p>
    <w:p w14:paraId="31AEFC55" w14:textId="7DB4E5B4" w:rsidR="00F05CEE" w:rsidRDefault="00F26F3C">
      <w:pPr>
        <w:pStyle w:val="TM2"/>
        <w:rPr>
          <w:rFonts w:asciiTheme="minorHAnsi" w:eastAsiaTheme="minorEastAsia" w:hAnsiTheme="minorHAnsi" w:cstheme="minorBidi"/>
          <w:b w:val="0"/>
          <w:sz w:val="22"/>
          <w:szCs w:val="22"/>
        </w:rPr>
      </w:pPr>
      <w:hyperlink w:anchor="_Toc201668014" w:history="1">
        <w:r w:rsidR="00F05CEE" w:rsidRPr="00254BC0">
          <w:rPr>
            <w:rStyle w:val="Lienhypertexte"/>
            <w:rFonts w:ascii="Century Gothic" w:hAnsi="Century Gothic"/>
          </w:rPr>
          <w:t>2.3 Etat des lieux</w:t>
        </w:r>
        <w:r w:rsidR="00F05CEE">
          <w:rPr>
            <w:webHidden/>
          </w:rPr>
          <w:tab/>
        </w:r>
        <w:r w:rsidR="00F05CEE">
          <w:rPr>
            <w:webHidden/>
          </w:rPr>
          <w:fldChar w:fldCharType="begin"/>
        </w:r>
        <w:r w:rsidR="00F05CEE">
          <w:rPr>
            <w:webHidden/>
          </w:rPr>
          <w:instrText xml:space="preserve"> PAGEREF _Toc201668014 \h </w:instrText>
        </w:r>
        <w:r w:rsidR="00F05CEE">
          <w:rPr>
            <w:webHidden/>
          </w:rPr>
        </w:r>
        <w:r w:rsidR="00F05CEE">
          <w:rPr>
            <w:webHidden/>
          </w:rPr>
          <w:fldChar w:fldCharType="separate"/>
        </w:r>
        <w:r w:rsidR="00F05CEE">
          <w:rPr>
            <w:webHidden/>
          </w:rPr>
          <w:t>4</w:t>
        </w:r>
        <w:r w:rsidR="00F05CEE">
          <w:rPr>
            <w:webHidden/>
          </w:rPr>
          <w:fldChar w:fldCharType="end"/>
        </w:r>
      </w:hyperlink>
    </w:p>
    <w:p w14:paraId="21131E99" w14:textId="4E9F343F" w:rsidR="00F05CEE" w:rsidRDefault="00F26F3C">
      <w:pPr>
        <w:pStyle w:val="TM2"/>
        <w:rPr>
          <w:rFonts w:asciiTheme="minorHAnsi" w:eastAsiaTheme="minorEastAsia" w:hAnsiTheme="minorHAnsi" w:cstheme="minorBidi"/>
          <w:b w:val="0"/>
          <w:sz w:val="22"/>
          <w:szCs w:val="22"/>
        </w:rPr>
      </w:pPr>
      <w:hyperlink w:anchor="_Toc201668015" w:history="1">
        <w:r w:rsidR="00F05CEE" w:rsidRPr="00254BC0">
          <w:rPr>
            <w:rStyle w:val="Lienhypertexte"/>
            <w:rFonts w:ascii="Century Gothic" w:hAnsi="Century Gothic"/>
          </w:rPr>
          <w:t>2.4 Accès aux sites</w:t>
        </w:r>
        <w:r w:rsidR="00F05CEE">
          <w:rPr>
            <w:webHidden/>
          </w:rPr>
          <w:tab/>
        </w:r>
        <w:r w:rsidR="00F05CEE">
          <w:rPr>
            <w:webHidden/>
          </w:rPr>
          <w:fldChar w:fldCharType="begin"/>
        </w:r>
        <w:r w:rsidR="00F05CEE">
          <w:rPr>
            <w:webHidden/>
          </w:rPr>
          <w:instrText xml:space="preserve"> PAGEREF _Toc201668015 \h </w:instrText>
        </w:r>
        <w:r w:rsidR="00F05CEE">
          <w:rPr>
            <w:webHidden/>
          </w:rPr>
        </w:r>
        <w:r w:rsidR="00F05CEE">
          <w:rPr>
            <w:webHidden/>
          </w:rPr>
          <w:fldChar w:fldCharType="separate"/>
        </w:r>
        <w:r w:rsidR="00F05CEE">
          <w:rPr>
            <w:webHidden/>
          </w:rPr>
          <w:t>4</w:t>
        </w:r>
        <w:r w:rsidR="00F05CEE">
          <w:rPr>
            <w:webHidden/>
          </w:rPr>
          <w:fldChar w:fldCharType="end"/>
        </w:r>
      </w:hyperlink>
    </w:p>
    <w:p w14:paraId="7589A5A0" w14:textId="05D1DD9E" w:rsidR="00F05CEE" w:rsidRDefault="00F26F3C">
      <w:pPr>
        <w:pStyle w:val="TM2"/>
        <w:rPr>
          <w:rFonts w:asciiTheme="minorHAnsi" w:eastAsiaTheme="minorEastAsia" w:hAnsiTheme="minorHAnsi" w:cstheme="minorBidi"/>
          <w:b w:val="0"/>
          <w:sz w:val="22"/>
          <w:szCs w:val="22"/>
        </w:rPr>
      </w:pPr>
      <w:hyperlink w:anchor="_Toc201668016" w:history="1">
        <w:r w:rsidR="00F05CEE" w:rsidRPr="00254BC0">
          <w:rPr>
            <w:rStyle w:val="Lienhypertexte"/>
            <w:rFonts w:ascii="Century Gothic" w:hAnsi="Century Gothic"/>
          </w:rPr>
          <w:t>2.5 Normes et/ou Règlements de référence</w:t>
        </w:r>
        <w:r w:rsidR="00F05CEE">
          <w:rPr>
            <w:webHidden/>
          </w:rPr>
          <w:tab/>
        </w:r>
        <w:r w:rsidR="00F05CEE">
          <w:rPr>
            <w:webHidden/>
          </w:rPr>
          <w:fldChar w:fldCharType="begin"/>
        </w:r>
        <w:r w:rsidR="00F05CEE">
          <w:rPr>
            <w:webHidden/>
          </w:rPr>
          <w:instrText xml:space="preserve"> PAGEREF _Toc201668016 \h </w:instrText>
        </w:r>
        <w:r w:rsidR="00F05CEE">
          <w:rPr>
            <w:webHidden/>
          </w:rPr>
        </w:r>
        <w:r w:rsidR="00F05CEE">
          <w:rPr>
            <w:webHidden/>
          </w:rPr>
          <w:fldChar w:fldCharType="separate"/>
        </w:r>
        <w:r w:rsidR="00F05CEE">
          <w:rPr>
            <w:webHidden/>
          </w:rPr>
          <w:t>5</w:t>
        </w:r>
        <w:r w:rsidR="00F05CEE">
          <w:rPr>
            <w:webHidden/>
          </w:rPr>
          <w:fldChar w:fldCharType="end"/>
        </w:r>
      </w:hyperlink>
    </w:p>
    <w:p w14:paraId="3CA3E75B" w14:textId="3C6801E9" w:rsidR="00F05CEE" w:rsidRDefault="00F26F3C">
      <w:pPr>
        <w:pStyle w:val="TM2"/>
        <w:rPr>
          <w:rFonts w:asciiTheme="minorHAnsi" w:eastAsiaTheme="minorEastAsia" w:hAnsiTheme="minorHAnsi" w:cstheme="minorBidi"/>
          <w:b w:val="0"/>
          <w:sz w:val="22"/>
          <w:szCs w:val="22"/>
        </w:rPr>
      </w:pPr>
      <w:hyperlink w:anchor="_Toc201668017" w:history="1">
        <w:r w:rsidR="00F05CEE" w:rsidRPr="00254BC0">
          <w:rPr>
            <w:rStyle w:val="Lienhypertexte"/>
            <w:rFonts w:ascii="Century Gothic" w:hAnsi="Century Gothic"/>
          </w:rPr>
          <w:t>2.6 Qualité et origines des matériaux</w:t>
        </w:r>
        <w:r w:rsidR="00F05CEE">
          <w:rPr>
            <w:webHidden/>
          </w:rPr>
          <w:tab/>
        </w:r>
        <w:r w:rsidR="00F05CEE">
          <w:rPr>
            <w:webHidden/>
          </w:rPr>
          <w:fldChar w:fldCharType="begin"/>
        </w:r>
        <w:r w:rsidR="00F05CEE">
          <w:rPr>
            <w:webHidden/>
          </w:rPr>
          <w:instrText xml:space="preserve"> PAGEREF _Toc201668017 \h </w:instrText>
        </w:r>
        <w:r w:rsidR="00F05CEE">
          <w:rPr>
            <w:webHidden/>
          </w:rPr>
        </w:r>
        <w:r w:rsidR="00F05CEE">
          <w:rPr>
            <w:webHidden/>
          </w:rPr>
          <w:fldChar w:fldCharType="separate"/>
        </w:r>
        <w:r w:rsidR="00F05CEE">
          <w:rPr>
            <w:webHidden/>
          </w:rPr>
          <w:t>5</w:t>
        </w:r>
        <w:r w:rsidR="00F05CEE">
          <w:rPr>
            <w:webHidden/>
          </w:rPr>
          <w:fldChar w:fldCharType="end"/>
        </w:r>
      </w:hyperlink>
    </w:p>
    <w:p w14:paraId="76EF6E30" w14:textId="2012F652" w:rsidR="00F05CEE" w:rsidRDefault="00F26F3C">
      <w:pPr>
        <w:pStyle w:val="TM2"/>
        <w:rPr>
          <w:rFonts w:asciiTheme="minorHAnsi" w:eastAsiaTheme="minorEastAsia" w:hAnsiTheme="minorHAnsi" w:cstheme="minorBidi"/>
          <w:b w:val="0"/>
          <w:sz w:val="22"/>
          <w:szCs w:val="22"/>
        </w:rPr>
      </w:pPr>
      <w:hyperlink w:anchor="_Toc201668018" w:history="1">
        <w:r w:rsidR="00F05CEE" w:rsidRPr="00254BC0">
          <w:rPr>
            <w:rStyle w:val="Lienhypertexte"/>
            <w:rFonts w:ascii="Century Gothic" w:hAnsi="Century Gothic"/>
          </w:rPr>
          <w:t>2.7 Responsabilité générale</w:t>
        </w:r>
        <w:r w:rsidR="00F05CEE">
          <w:rPr>
            <w:webHidden/>
          </w:rPr>
          <w:tab/>
        </w:r>
        <w:r w:rsidR="00F05CEE">
          <w:rPr>
            <w:webHidden/>
          </w:rPr>
          <w:fldChar w:fldCharType="begin"/>
        </w:r>
        <w:r w:rsidR="00F05CEE">
          <w:rPr>
            <w:webHidden/>
          </w:rPr>
          <w:instrText xml:space="preserve"> PAGEREF _Toc201668018 \h </w:instrText>
        </w:r>
        <w:r w:rsidR="00F05CEE">
          <w:rPr>
            <w:webHidden/>
          </w:rPr>
        </w:r>
        <w:r w:rsidR="00F05CEE">
          <w:rPr>
            <w:webHidden/>
          </w:rPr>
          <w:fldChar w:fldCharType="separate"/>
        </w:r>
        <w:r w:rsidR="00F05CEE">
          <w:rPr>
            <w:webHidden/>
          </w:rPr>
          <w:t>5</w:t>
        </w:r>
        <w:r w:rsidR="00F05CEE">
          <w:rPr>
            <w:webHidden/>
          </w:rPr>
          <w:fldChar w:fldCharType="end"/>
        </w:r>
      </w:hyperlink>
    </w:p>
    <w:p w14:paraId="5A63295D" w14:textId="4E9B2A36" w:rsidR="00F05CEE" w:rsidRDefault="00F26F3C">
      <w:pPr>
        <w:pStyle w:val="TM2"/>
        <w:rPr>
          <w:rFonts w:asciiTheme="minorHAnsi" w:eastAsiaTheme="minorEastAsia" w:hAnsiTheme="minorHAnsi" w:cstheme="minorBidi"/>
          <w:b w:val="0"/>
          <w:sz w:val="22"/>
          <w:szCs w:val="22"/>
        </w:rPr>
      </w:pPr>
      <w:hyperlink w:anchor="_Toc201668019" w:history="1">
        <w:r w:rsidR="00F05CEE" w:rsidRPr="00254BC0">
          <w:rPr>
            <w:rStyle w:val="Lienhypertexte"/>
            <w:rFonts w:ascii="Century Gothic" w:hAnsi="Century Gothic"/>
          </w:rPr>
          <w:t>2.8 Stockage</w:t>
        </w:r>
        <w:r w:rsidR="00F05CEE">
          <w:rPr>
            <w:webHidden/>
          </w:rPr>
          <w:tab/>
        </w:r>
        <w:r w:rsidR="00F05CEE">
          <w:rPr>
            <w:webHidden/>
          </w:rPr>
          <w:fldChar w:fldCharType="begin"/>
        </w:r>
        <w:r w:rsidR="00F05CEE">
          <w:rPr>
            <w:webHidden/>
          </w:rPr>
          <w:instrText xml:space="preserve"> PAGEREF _Toc201668019 \h </w:instrText>
        </w:r>
        <w:r w:rsidR="00F05CEE">
          <w:rPr>
            <w:webHidden/>
          </w:rPr>
        </w:r>
        <w:r w:rsidR="00F05CEE">
          <w:rPr>
            <w:webHidden/>
          </w:rPr>
          <w:fldChar w:fldCharType="separate"/>
        </w:r>
        <w:r w:rsidR="00F05CEE">
          <w:rPr>
            <w:webHidden/>
          </w:rPr>
          <w:t>5</w:t>
        </w:r>
        <w:r w:rsidR="00F05CEE">
          <w:rPr>
            <w:webHidden/>
          </w:rPr>
          <w:fldChar w:fldCharType="end"/>
        </w:r>
      </w:hyperlink>
    </w:p>
    <w:p w14:paraId="2936AD6D" w14:textId="6594B9DD" w:rsidR="00F05CEE" w:rsidRDefault="00F26F3C">
      <w:pPr>
        <w:pStyle w:val="TM1"/>
        <w:rPr>
          <w:rFonts w:asciiTheme="minorHAnsi" w:eastAsiaTheme="minorEastAsia" w:hAnsiTheme="minorHAnsi" w:cstheme="minorBidi"/>
          <w:b w:val="0"/>
          <w:color w:val="auto"/>
          <w:sz w:val="22"/>
          <w:szCs w:val="22"/>
        </w:rPr>
      </w:pPr>
      <w:hyperlink w:anchor="_Toc201668020" w:history="1">
        <w:r w:rsidR="00F05CEE" w:rsidRPr="00254BC0">
          <w:rPr>
            <w:rStyle w:val="Lienhypertexte"/>
            <w:rFonts w:ascii="Century Gothic" w:hAnsi="Century Gothic"/>
          </w:rPr>
          <w:t>ARTICLE 3 – HYGIENE ET SECURITE</w:t>
        </w:r>
        <w:r w:rsidR="00F05CEE">
          <w:rPr>
            <w:webHidden/>
          </w:rPr>
          <w:tab/>
        </w:r>
        <w:r w:rsidR="00F05CEE">
          <w:rPr>
            <w:webHidden/>
          </w:rPr>
          <w:fldChar w:fldCharType="begin"/>
        </w:r>
        <w:r w:rsidR="00F05CEE">
          <w:rPr>
            <w:webHidden/>
          </w:rPr>
          <w:instrText xml:space="preserve"> PAGEREF _Toc201668020 \h </w:instrText>
        </w:r>
        <w:r w:rsidR="00F05CEE">
          <w:rPr>
            <w:webHidden/>
          </w:rPr>
        </w:r>
        <w:r w:rsidR="00F05CEE">
          <w:rPr>
            <w:webHidden/>
          </w:rPr>
          <w:fldChar w:fldCharType="separate"/>
        </w:r>
        <w:r w:rsidR="00F05CEE">
          <w:rPr>
            <w:webHidden/>
          </w:rPr>
          <w:t>6</w:t>
        </w:r>
        <w:r w:rsidR="00F05CEE">
          <w:rPr>
            <w:webHidden/>
          </w:rPr>
          <w:fldChar w:fldCharType="end"/>
        </w:r>
      </w:hyperlink>
    </w:p>
    <w:p w14:paraId="31A803DE" w14:textId="44DAFE96" w:rsidR="00F05CEE" w:rsidRDefault="00F26F3C">
      <w:pPr>
        <w:pStyle w:val="TM2"/>
        <w:rPr>
          <w:rFonts w:asciiTheme="minorHAnsi" w:eastAsiaTheme="minorEastAsia" w:hAnsiTheme="minorHAnsi" w:cstheme="minorBidi"/>
          <w:b w:val="0"/>
          <w:sz w:val="22"/>
          <w:szCs w:val="22"/>
        </w:rPr>
      </w:pPr>
      <w:hyperlink w:anchor="_Toc201668021" w:history="1">
        <w:r w:rsidR="00F05CEE" w:rsidRPr="00254BC0">
          <w:rPr>
            <w:rStyle w:val="Lienhypertexte"/>
            <w:rFonts w:ascii="Century Gothic" w:hAnsi="Century Gothic"/>
          </w:rPr>
          <w:t>3.1 Généralités</w:t>
        </w:r>
        <w:r w:rsidR="00F05CEE">
          <w:rPr>
            <w:webHidden/>
          </w:rPr>
          <w:tab/>
        </w:r>
        <w:r w:rsidR="00F05CEE">
          <w:rPr>
            <w:webHidden/>
          </w:rPr>
          <w:fldChar w:fldCharType="begin"/>
        </w:r>
        <w:r w:rsidR="00F05CEE">
          <w:rPr>
            <w:webHidden/>
          </w:rPr>
          <w:instrText xml:space="preserve"> PAGEREF _Toc201668021 \h </w:instrText>
        </w:r>
        <w:r w:rsidR="00F05CEE">
          <w:rPr>
            <w:webHidden/>
          </w:rPr>
        </w:r>
        <w:r w:rsidR="00F05CEE">
          <w:rPr>
            <w:webHidden/>
          </w:rPr>
          <w:fldChar w:fldCharType="separate"/>
        </w:r>
        <w:r w:rsidR="00F05CEE">
          <w:rPr>
            <w:webHidden/>
          </w:rPr>
          <w:t>6</w:t>
        </w:r>
        <w:r w:rsidR="00F05CEE">
          <w:rPr>
            <w:webHidden/>
          </w:rPr>
          <w:fldChar w:fldCharType="end"/>
        </w:r>
      </w:hyperlink>
    </w:p>
    <w:p w14:paraId="15A92A40" w14:textId="19C78D18" w:rsidR="00F05CEE" w:rsidRDefault="00F26F3C">
      <w:pPr>
        <w:pStyle w:val="TM2"/>
        <w:rPr>
          <w:rFonts w:asciiTheme="minorHAnsi" w:eastAsiaTheme="minorEastAsia" w:hAnsiTheme="minorHAnsi" w:cstheme="minorBidi"/>
          <w:b w:val="0"/>
          <w:sz w:val="22"/>
          <w:szCs w:val="22"/>
        </w:rPr>
      </w:pPr>
      <w:hyperlink w:anchor="_Toc201668022" w:history="1">
        <w:r w:rsidR="00F05CEE" w:rsidRPr="00254BC0">
          <w:rPr>
            <w:rStyle w:val="Lienhypertexte"/>
            <w:rFonts w:ascii="Century Gothic" w:hAnsi="Century Gothic"/>
          </w:rPr>
          <w:t>3.2 Respect du plan de prévention</w:t>
        </w:r>
        <w:r w:rsidR="00F05CEE">
          <w:rPr>
            <w:webHidden/>
          </w:rPr>
          <w:tab/>
        </w:r>
        <w:r w:rsidR="00F05CEE">
          <w:rPr>
            <w:webHidden/>
          </w:rPr>
          <w:fldChar w:fldCharType="begin"/>
        </w:r>
        <w:r w:rsidR="00F05CEE">
          <w:rPr>
            <w:webHidden/>
          </w:rPr>
          <w:instrText xml:space="preserve"> PAGEREF _Toc201668022 \h </w:instrText>
        </w:r>
        <w:r w:rsidR="00F05CEE">
          <w:rPr>
            <w:webHidden/>
          </w:rPr>
        </w:r>
        <w:r w:rsidR="00F05CEE">
          <w:rPr>
            <w:webHidden/>
          </w:rPr>
          <w:fldChar w:fldCharType="separate"/>
        </w:r>
        <w:r w:rsidR="00F05CEE">
          <w:rPr>
            <w:webHidden/>
          </w:rPr>
          <w:t>6</w:t>
        </w:r>
        <w:r w:rsidR="00F05CEE">
          <w:rPr>
            <w:webHidden/>
          </w:rPr>
          <w:fldChar w:fldCharType="end"/>
        </w:r>
      </w:hyperlink>
    </w:p>
    <w:p w14:paraId="15C6A17C" w14:textId="297E4AED" w:rsidR="00F05CEE" w:rsidRDefault="00F26F3C">
      <w:pPr>
        <w:pStyle w:val="TM2"/>
        <w:rPr>
          <w:rFonts w:asciiTheme="minorHAnsi" w:eastAsiaTheme="minorEastAsia" w:hAnsiTheme="minorHAnsi" w:cstheme="minorBidi"/>
          <w:b w:val="0"/>
          <w:sz w:val="22"/>
          <w:szCs w:val="22"/>
        </w:rPr>
      </w:pPr>
      <w:hyperlink w:anchor="_Toc201668023" w:history="1">
        <w:r w:rsidR="00F05CEE" w:rsidRPr="00254BC0">
          <w:rPr>
            <w:rStyle w:val="Lienhypertexte"/>
            <w:rFonts w:ascii="Century Gothic" w:hAnsi="Century Gothic"/>
          </w:rPr>
          <w:t>3.3 Echafaudages, levages, nacelles</w:t>
        </w:r>
        <w:r w:rsidR="00F05CEE">
          <w:rPr>
            <w:webHidden/>
          </w:rPr>
          <w:tab/>
        </w:r>
        <w:r w:rsidR="00F05CEE">
          <w:rPr>
            <w:webHidden/>
          </w:rPr>
          <w:fldChar w:fldCharType="begin"/>
        </w:r>
        <w:r w:rsidR="00F05CEE">
          <w:rPr>
            <w:webHidden/>
          </w:rPr>
          <w:instrText xml:space="preserve"> PAGEREF _Toc201668023 \h </w:instrText>
        </w:r>
        <w:r w:rsidR="00F05CEE">
          <w:rPr>
            <w:webHidden/>
          </w:rPr>
        </w:r>
        <w:r w:rsidR="00F05CEE">
          <w:rPr>
            <w:webHidden/>
          </w:rPr>
          <w:fldChar w:fldCharType="separate"/>
        </w:r>
        <w:r w:rsidR="00F05CEE">
          <w:rPr>
            <w:webHidden/>
          </w:rPr>
          <w:t>6</w:t>
        </w:r>
        <w:r w:rsidR="00F05CEE">
          <w:rPr>
            <w:webHidden/>
          </w:rPr>
          <w:fldChar w:fldCharType="end"/>
        </w:r>
      </w:hyperlink>
    </w:p>
    <w:p w14:paraId="002DC96C" w14:textId="1F9AB39F" w:rsidR="00F05CEE" w:rsidRDefault="00F26F3C">
      <w:pPr>
        <w:pStyle w:val="TM2"/>
        <w:rPr>
          <w:rFonts w:asciiTheme="minorHAnsi" w:eastAsiaTheme="minorEastAsia" w:hAnsiTheme="minorHAnsi" w:cstheme="minorBidi"/>
          <w:b w:val="0"/>
          <w:sz w:val="22"/>
          <w:szCs w:val="22"/>
        </w:rPr>
      </w:pPr>
      <w:hyperlink w:anchor="_Toc201668024" w:history="1">
        <w:r w:rsidR="00F05CEE" w:rsidRPr="00254BC0">
          <w:rPr>
            <w:rStyle w:val="Lienhypertexte"/>
            <w:rFonts w:ascii="Century Gothic" w:hAnsi="Century Gothic"/>
          </w:rPr>
          <w:t>3.4 Nettoyage</w:t>
        </w:r>
        <w:r w:rsidR="00F05CEE">
          <w:rPr>
            <w:webHidden/>
          </w:rPr>
          <w:tab/>
        </w:r>
        <w:r w:rsidR="00F05CEE">
          <w:rPr>
            <w:webHidden/>
          </w:rPr>
          <w:fldChar w:fldCharType="begin"/>
        </w:r>
        <w:r w:rsidR="00F05CEE">
          <w:rPr>
            <w:webHidden/>
          </w:rPr>
          <w:instrText xml:space="preserve"> PAGEREF _Toc201668024 \h </w:instrText>
        </w:r>
        <w:r w:rsidR="00F05CEE">
          <w:rPr>
            <w:webHidden/>
          </w:rPr>
        </w:r>
        <w:r w:rsidR="00F05CEE">
          <w:rPr>
            <w:webHidden/>
          </w:rPr>
          <w:fldChar w:fldCharType="separate"/>
        </w:r>
        <w:r w:rsidR="00F05CEE">
          <w:rPr>
            <w:webHidden/>
          </w:rPr>
          <w:t>7</w:t>
        </w:r>
        <w:r w:rsidR="00F05CEE">
          <w:rPr>
            <w:webHidden/>
          </w:rPr>
          <w:fldChar w:fldCharType="end"/>
        </w:r>
      </w:hyperlink>
    </w:p>
    <w:p w14:paraId="7794F0A0" w14:textId="4AA75505" w:rsidR="00F05CEE" w:rsidRDefault="00F26F3C">
      <w:pPr>
        <w:pStyle w:val="TM2"/>
        <w:rPr>
          <w:rFonts w:asciiTheme="minorHAnsi" w:eastAsiaTheme="minorEastAsia" w:hAnsiTheme="minorHAnsi" w:cstheme="minorBidi"/>
          <w:b w:val="0"/>
          <w:sz w:val="22"/>
          <w:szCs w:val="22"/>
        </w:rPr>
      </w:pPr>
      <w:hyperlink w:anchor="_Toc201668025" w:history="1">
        <w:r w:rsidR="00F05CEE" w:rsidRPr="00254BC0">
          <w:rPr>
            <w:rStyle w:val="Lienhypertexte"/>
            <w:rFonts w:ascii="Century Gothic" w:hAnsi="Century Gothic"/>
          </w:rPr>
          <w:t>3.5 Gestion des déchets</w:t>
        </w:r>
        <w:r w:rsidR="00F05CEE">
          <w:rPr>
            <w:webHidden/>
          </w:rPr>
          <w:tab/>
        </w:r>
        <w:r w:rsidR="00F05CEE">
          <w:rPr>
            <w:webHidden/>
          </w:rPr>
          <w:fldChar w:fldCharType="begin"/>
        </w:r>
        <w:r w:rsidR="00F05CEE">
          <w:rPr>
            <w:webHidden/>
          </w:rPr>
          <w:instrText xml:space="preserve"> PAGEREF _Toc201668025 \h </w:instrText>
        </w:r>
        <w:r w:rsidR="00F05CEE">
          <w:rPr>
            <w:webHidden/>
          </w:rPr>
        </w:r>
        <w:r w:rsidR="00F05CEE">
          <w:rPr>
            <w:webHidden/>
          </w:rPr>
          <w:fldChar w:fldCharType="separate"/>
        </w:r>
        <w:r w:rsidR="00F05CEE">
          <w:rPr>
            <w:webHidden/>
          </w:rPr>
          <w:t>7</w:t>
        </w:r>
        <w:r w:rsidR="00F05CEE">
          <w:rPr>
            <w:webHidden/>
          </w:rPr>
          <w:fldChar w:fldCharType="end"/>
        </w:r>
      </w:hyperlink>
    </w:p>
    <w:p w14:paraId="27E01367" w14:textId="60CB42B0" w:rsidR="00F05CEE" w:rsidRDefault="00F26F3C">
      <w:pPr>
        <w:pStyle w:val="TM1"/>
        <w:rPr>
          <w:rFonts w:asciiTheme="minorHAnsi" w:eastAsiaTheme="minorEastAsia" w:hAnsiTheme="minorHAnsi" w:cstheme="minorBidi"/>
          <w:b w:val="0"/>
          <w:color w:val="auto"/>
          <w:sz w:val="22"/>
          <w:szCs w:val="22"/>
        </w:rPr>
      </w:pPr>
      <w:hyperlink w:anchor="_Toc201668026" w:history="1">
        <w:r w:rsidR="00F05CEE" w:rsidRPr="00254BC0">
          <w:rPr>
            <w:rStyle w:val="Lienhypertexte"/>
            <w:rFonts w:ascii="Century Gothic" w:hAnsi="Century Gothic"/>
          </w:rPr>
          <w:t>ARTICLE 4 - DEFINITION DES PRESTATIONS</w:t>
        </w:r>
        <w:r w:rsidR="00F05CEE">
          <w:rPr>
            <w:webHidden/>
          </w:rPr>
          <w:tab/>
        </w:r>
        <w:r w:rsidR="00F05CEE">
          <w:rPr>
            <w:webHidden/>
          </w:rPr>
          <w:fldChar w:fldCharType="begin"/>
        </w:r>
        <w:r w:rsidR="00F05CEE">
          <w:rPr>
            <w:webHidden/>
          </w:rPr>
          <w:instrText xml:space="preserve"> PAGEREF _Toc201668026 \h </w:instrText>
        </w:r>
        <w:r w:rsidR="00F05CEE">
          <w:rPr>
            <w:webHidden/>
          </w:rPr>
        </w:r>
        <w:r w:rsidR="00F05CEE">
          <w:rPr>
            <w:webHidden/>
          </w:rPr>
          <w:fldChar w:fldCharType="separate"/>
        </w:r>
        <w:r w:rsidR="00F05CEE">
          <w:rPr>
            <w:webHidden/>
          </w:rPr>
          <w:t>7</w:t>
        </w:r>
        <w:r w:rsidR="00F05CEE">
          <w:rPr>
            <w:webHidden/>
          </w:rPr>
          <w:fldChar w:fldCharType="end"/>
        </w:r>
      </w:hyperlink>
    </w:p>
    <w:p w14:paraId="5A552039" w14:textId="1BC833F2" w:rsidR="00F05CEE" w:rsidRDefault="00F26F3C">
      <w:pPr>
        <w:pStyle w:val="TM2"/>
        <w:rPr>
          <w:rFonts w:asciiTheme="minorHAnsi" w:eastAsiaTheme="minorEastAsia" w:hAnsiTheme="minorHAnsi" w:cstheme="minorBidi"/>
          <w:b w:val="0"/>
          <w:sz w:val="22"/>
          <w:szCs w:val="22"/>
        </w:rPr>
      </w:pPr>
      <w:hyperlink w:anchor="_Toc201668027" w:history="1">
        <w:r w:rsidR="00F05CEE" w:rsidRPr="00254BC0">
          <w:rPr>
            <w:rStyle w:val="Lienhypertexte"/>
            <w:rFonts w:ascii="Century Gothic" w:hAnsi="Century Gothic"/>
          </w:rPr>
          <w:t>4.1 - Maintenance préventive et corrective</w:t>
        </w:r>
        <w:r w:rsidR="00F05CEE">
          <w:rPr>
            <w:webHidden/>
          </w:rPr>
          <w:tab/>
        </w:r>
        <w:r w:rsidR="00F05CEE">
          <w:rPr>
            <w:webHidden/>
          </w:rPr>
          <w:fldChar w:fldCharType="begin"/>
        </w:r>
        <w:r w:rsidR="00F05CEE">
          <w:rPr>
            <w:webHidden/>
          </w:rPr>
          <w:instrText xml:space="preserve"> PAGEREF _Toc201668027 \h </w:instrText>
        </w:r>
        <w:r w:rsidR="00F05CEE">
          <w:rPr>
            <w:webHidden/>
          </w:rPr>
        </w:r>
        <w:r w:rsidR="00F05CEE">
          <w:rPr>
            <w:webHidden/>
          </w:rPr>
          <w:fldChar w:fldCharType="separate"/>
        </w:r>
        <w:r w:rsidR="00F05CEE">
          <w:rPr>
            <w:webHidden/>
          </w:rPr>
          <w:t>7</w:t>
        </w:r>
        <w:r w:rsidR="00F05CEE">
          <w:rPr>
            <w:webHidden/>
          </w:rPr>
          <w:fldChar w:fldCharType="end"/>
        </w:r>
      </w:hyperlink>
    </w:p>
    <w:p w14:paraId="0EC20154" w14:textId="5105E404" w:rsidR="00F05CEE" w:rsidRDefault="00F26F3C">
      <w:pPr>
        <w:pStyle w:val="TM2"/>
        <w:rPr>
          <w:rFonts w:asciiTheme="minorHAnsi" w:eastAsiaTheme="minorEastAsia" w:hAnsiTheme="minorHAnsi" w:cstheme="minorBidi"/>
          <w:b w:val="0"/>
          <w:sz w:val="22"/>
          <w:szCs w:val="22"/>
        </w:rPr>
      </w:pPr>
      <w:hyperlink w:anchor="_Toc201668028" w:history="1">
        <w:r w:rsidR="00F05CEE" w:rsidRPr="00254BC0">
          <w:rPr>
            <w:rStyle w:val="Lienhypertexte"/>
            <w:rFonts w:ascii="Century Gothic" w:hAnsi="Century Gothic"/>
          </w:rPr>
          <w:t>4.1.1 Descriptif des travaux de maintenance préventive</w:t>
        </w:r>
        <w:r w:rsidR="00F05CEE">
          <w:rPr>
            <w:webHidden/>
          </w:rPr>
          <w:tab/>
        </w:r>
        <w:r w:rsidR="00F05CEE">
          <w:rPr>
            <w:webHidden/>
          </w:rPr>
          <w:fldChar w:fldCharType="begin"/>
        </w:r>
        <w:r w:rsidR="00F05CEE">
          <w:rPr>
            <w:webHidden/>
          </w:rPr>
          <w:instrText xml:space="preserve"> PAGEREF _Toc201668028 \h </w:instrText>
        </w:r>
        <w:r w:rsidR="00F05CEE">
          <w:rPr>
            <w:webHidden/>
          </w:rPr>
        </w:r>
        <w:r w:rsidR="00F05CEE">
          <w:rPr>
            <w:webHidden/>
          </w:rPr>
          <w:fldChar w:fldCharType="separate"/>
        </w:r>
        <w:r w:rsidR="00F05CEE">
          <w:rPr>
            <w:webHidden/>
          </w:rPr>
          <w:t>8</w:t>
        </w:r>
        <w:r w:rsidR="00F05CEE">
          <w:rPr>
            <w:webHidden/>
          </w:rPr>
          <w:fldChar w:fldCharType="end"/>
        </w:r>
      </w:hyperlink>
    </w:p>
    <w:p w14:paraId="43B9A618" w14:textId="5D935198" w:rsidR="00F05CEE" w:rsidRDefault="00F26F3C">
      <w:pPr>
        <w:pStyle w:val="TM2"/>
        <w:rPr>
          <w:rFonts w:asciiTheme="minorHAnsi" w:eastAsiaTheme="minorEastAsia" w:hAnsiTheme="minorHAnsi" w:cstheme="minorBidi"/>
          <w:b w:val="0"/>
          <w:sz w:val="22"/>
          <w:szCs w:val="22"/>
        </w:rPr>
      </w:pPr>
      <w:hyperlink w:anchor="_Toc201668029" w:history="1">
        <w:r w:rsidR="00F05CEE" w:rsidRPr="00254BC0">
          <w:rPr>
            <w:rStyle w:val="Lienhypertexte"/>
            <w:rFonts w:ascii="Century Gothic" w:hAnsi="Century Gothic"/>
          </w:rPr>
          <w:t>4.1.2 Descriptif des travaux de maintenance corrective</w:t>
        </w:r>
        <w:r w:rsidR="00F05CEE">
          <w:rPr>
            <w:webHidden/>
          </w:rPr>
          <w:tab/>
        </w:r>
        <w:r w:rsidR="00F05CEE">
          <w:rPr>
            <w:webHidden/>
          </w:rPr>
          <w:fldChar w:fldCharType="begin"/>
        </w:r>
        <w:r w:rsidR="00F05CEE">
          <w:rPr>
            <w:webHidden/>
          </w:rPr>
          <w:instrText xml:space="preserve"> PAGEREF _Toc201668029 \h </w:instrText>
        </w:r>
        <w:r w:rsidR="00F05CEE">
          <w:rPr>
            <w:webHidden/>
          </w:rPr>
        </w:r>
        <w:r w:rsidR="00F05CEE">
          <w:rPr>
            <w:webHidden/>
          </w:rPr>
          <w:fldChar w:fldCharType="separate"/>
        </w:r>
        <w:r w:rsidR="00F05CEE">
          <w:rPr>
            <w:webHidden/>
          </w:rPr>
          <w:t>9</w:t>
        </w:r>
        <w:r w:rsidR="00F05CEE">
          <w:rPr>
            <w:webHidden/>
          </w:rPr>
          <w:fldChar w:fldCharType="end"/>
        </w:r>
      </w:hyperlink>
    </w:p>
    <w:p w14:paraId="4425B17F" w14:textId="2437518A" w:rsidR="00F05CEE" w:rsidRDefault="00F26F3C">
      <w:pPr>
        <w:pStyle w:val="TM2"/>
        <w:rPr>
          <w:rFonts w:asciiTheme="minorHAnsi" w:eastAsiaTheme="minorEastAsia" w:hAnsiTheme="minorHAnsi" w:cstheme="minorBidi"/>
          <w:b w:val="0"/>
          <w:sz w:val="22"/>
          <w:szCs w:val="22"/>
        </w:rPr>
      </w:pPr>
      <w:hyperlink w:anchor="_Toc201668030" w:history="1">
        <w:r w:rsidR="00F05CEE" w:rsidRPr="00254BC0">
          <w:rPr>
            <w:rStyle w:val="Lienhypertexte"/>
            <w:rFonts w:ascii="Century Gothic" w:hAnsi="Century Gothic"/>
          </w:rPr>
          <w:t>4.2.- Interventions en urgence</w:t>
        </w:r>
        <w:r w:rsidR="00F05CEE">
          <w:rPr>
            <w:webHidden/>
          </w:rPr>
          <w:tab/>
        </w:r>
        <w:r w:rsidR="00F05CEE">
          <w:rPr>
            <w:webHidden/>
          </w:rPr>
          <w:fldChar w:fldCharType="begin"/>
        </w:r>
        <w:r w:rsidR="00F05CEE">
          <w:rPr>
            <w:webHidden/>
          </w:rPr>
          <w:instrText xml:space="preserve"> PAGEREF _Toc201668030 \h </w:instrText>
        </w:r>
        <w:r w:rsidR="00F05CEE">
          <w:rPr>
            <w:webHidden/>
          </w:rPr>
        </w:r>
        <w:r w:rsidR="00F05CEE">
          <w:rPr>
            <w:webHidden/>
          </w:rPr>
          <w:fldChar w:fldCharType="separate"/>
        </w:r>
        <w:r w:rsidR="00F05CEE">
          <w:rPr>
            <w:webHidden/>
          </w:rPr>
          <w:t>10</w:t>
        </w:r>
        <w:r w:rsidR="00F05CEE">
          <w:rPr>
            <w:webHidden/>
          </w:rPr>
          <w:fldChar w:fldCharType="end"/>
        </w:r>
      </w:hyperlink>
    </w:p>
    <w:p w14:paraId="7517399D" w14:textId="3925CD69" w:rsidR="00F05CEE" w:rsidRDefault="00F26F3C">
      <w:pPr>
        <w:pStyle w:val="TM1"/>
        <w:rPr>
          <w:rFonts w:asciiTheme="minorHAnsi" w:eastAsiaTheme="minorEastAsia" w:hAnsiTheme="minorHAnsi" w:cstheme="minorBidi"/>
          <w:b w:val="0"/>
          <w:color w:val="auto"/>
          <w:sz w:val="22"/>
          <w:szCs w:val="22"/>
        </w:rPr>
      </w:pPr>
      <w:hyperlink w:anchor="_Toc201668031" w:history="1">
        <w:r w:rsidR="00F05CEE" w:rsidRPr="00254BC0">
          <w:rPr>
            <w:rStyle w:val="Lienhypertexte"/>
            <w:rFonts w:ascii="Century Gothic" w:hAnsi="Century Gothic"/>
          </w:rPr>
          <w:t>ARTICLE 5 - RESPONSABILITE DU TITULAIRE</w:t>
        </w:r>
        <w:r w:rsidR="00F05CEE">
          <w:rPr>
            <w:webHidden/>
          </w:rPr>
          <w:tab/>
        </w:r>
        <w:r w:rsidR="00F05CEE">
          <w:rPr>
            <w:webHidden/>
          </w:rPr>
          <w:fldChar w:fldCharType="begin"/>
        </w:r>
        <w:r w:rsidR="00F05CEE">
          <w:rPr>
            <w:webHidden/>
          </w:rPr>
          <w:instrText xml:space="preserve"> PAGEREF _Toc201668031 \h </w:instrText>
        </w:r>
        <w:r w:rsidR="00F05CEE">
          <w:rPr>
            <w:webHidden/>
          </w:rPr>
        </w:r>
        <w:r w:rsidR="00F05CEE">
          <w:rPr>
            <w:webHidden/>
          </w:rPr>
          <w:fldChar w:fldCharType="separate"/>
        </w:r>
        <w:r w:rsidR="00F05CEE">
          <w:rPr>
            <w:webHidden/>
          </w:rPr>
          <w:t>10</w:t>
        </w:r>
        <w:r w:rsidR="00F05CEE">
          <w:rPr>
            <w:webHidden/>
          </w:rPr>
          <w:fldChar w:fldCharType="end"/>
        </w:r>
      </w:hyperlink>
    </w:p>
    <w:p w14:paraId="170A2C21" w14:textId="6E251A77" w:rsidR="00F05CEE" w:rsidRDefault="00F26F3C">
      <w:pPr>
        <w:pStyle w:val="TM1"/>
        <w:rPr>
          <w:rFonts w:asciiTheme="minorHAnsi" w:eastAsiaTheme="minorEastAsia" w:hAnsiTheme="minorHAnsi" w:cstheme="minorBidi"/>
          <w:b w:val="0"/>
          <w:color w:val="auto"/>
          <w:sz w:val="22"/>
          <w:szCs w:val="22"/>
        </w:rPr>
      </w:pPr>
      <w:hyperlink w:anchor="_Toc201668032" w:history="1">
        <w:r w:rsidR="00F05CEE" w:rsidRPr="00254BC0">
          <w:rPr>
            <w:rStyle w:val="Lienhypertexte"/>
            <w:rFonts w:ascii="Century Gothic" w:hAnsi="Century Gothic"/>
          </w:rPr>
          <w:t>ARTICLE 6 - MARQUES OU EQUIVALENCES</w:t>
        </w:r>
        <w:r w:rsidR="00F05CEE">
          <w:rPr>
            <w:webHidden/>
          </w:rPr>
          <w:tab/>
        </w:r>
        <w:r w:rsidR="00F05CEE">
          <w:rPr>
            <w:webHidden/>
          </w:rPr>
          <w:fldChar w:fldCharType="begin"/>
        </w:r>
        <w:r w:rsidR="00F05CEE">
          <w:rPr>
            <w:webHidden/>
          </w:rPr>
          <w:instrText xml:space="preserve"> PAGEREF _Toc201668032 \h </w:instrText>
        </w:r>
        <w:r w:rsidR="00F05CEE">
          <w:rPr>
            <w:webHidden/>
          </w:rPr>
        </w:r>
        <w:r w:rsidR="00F05CEE">
          <w:rPr>
            <w:webHidden/>
          </w:rPr>
          <w:fldChar w:fldCharType="separate"/>
        </w:r>
        <w:r w:rsidR="00F05CEE">
          <w:rPr>
            <w:webHidden/>
          </w:rPr>
          <w:t>10</w:t>
        </w:r>
        <w:r w:rsidR="00F05CEE">
          <w:rPr>
            <w:webHidden/>
          </w:rPr>
          <w:fldChar w:fldCharType="end"/>
        </w:r>
      </w:hyperlink>
    </w:p>
    <w:p w14:paraId="7C4BBDA2" w14:textId="287764C0" w:rsidR="00F05CEE" w:rsidRDefault="00F26F3C">
      <w:pPr>
        <w:pStyle w:val="TM1"/>
        <w:rPr>
          <w:rFonts w:asciiTheme="minorHAnsi" w:eastAsiaTheme="minorEastAsia" w:hAnsiTheme="minorHAnsi" w:cstheme="minorBidi"/>
          <w:b w:val="0"/>
          <w:color w:val="auto"/>
          <w:sz w:val="22"/>
          <w:szCs w:val="22"/>
        </w:rPr>
      </w:pPr>
      <w:hyperlink w:anchor="_Toc201668033" w:history="1">
        <w:r w:rsidR="00F05CEE" w:rsidRPr="00254BC0">
          <w:rPr>
            <w:rStyle w:val="Lienhypertexte"/>
            <w:rFonts w:ascii="Century Gothic" w:hAnsi="Century Gothic"/>
          </w:rPr>
          <w:t>ARTICLE 7 – RECEPTION ET LEVEE DE RESERVES</w:t>
        </w:r>
        <w:r w:rsidR="00F05CEE">
          <w:rPr>
            <w:webHidden/>
          </w:rPr>
          <w:tab/>
        </w:r>
        <w:r w:rsidR="00F05CEE">
          <w:rPr>
            <w:webHidden/>
          </w:rPr>
          <w:fldChar w:fldCharType="begin"/>
        </w:r>
        <w:r w:rsidR="00F05CEE">
          <w:rPr>
            <w:webHidden/>
          </w:rPr>
          <w:instrText xml:space="preserve"> PAGEREF _Toc201668033 \h </w:instrText>
        </w:r>
        <w:r w:rsidR="00F05CEE">
          <w:rPr>
            <w:webHidden/>
          </w:rPr>
        </w:r>
        <w:r w:rsidR="00F05CEE">
          <w:rPr>
            <w:webHidden/>
          </w:rPr>
          <w:fldChar w:fldCharType="separate"/>
        </w:r>
        <w:r w:rsidR="00F05CEE">
          <w:rPr>
            <w:webHidden/>
          </w:rPr>
          <w:t>11</w:t>
        </w:r>
        <w:r w:rsidR="00F05CEE">
          <w:rPr>
            <w:webHidden/>
          </w:rPr>
          <w:fldChar w:fldCharType="end"/>
        </w:r>
      </w:hyperlink>
    </w:p>
    <w:p w14:paraId="00B6F348" w14:textId="3E713EBF" w:rsidR="00F05CEE" w:rsidRDefault="00F26F3C">
      <w:pPr>
        <w:pStyle w:val="TM2"/>
        <w:rPr>
          <w:rFonts w:asciiTheme="minorHAnsi" w:eastAsiaTheme="minorEastAsia" w:hAnsiTheme="minorHAnsi" w:cstheme="minorBidi"/>
          <w:b w:val="0"/>
          <w:sz w:val="22"/>
          <w:szCs w:val="22"/>
        </w:rPr>
      </w:pPr>
      <w:hyperlink w:anchor="_Toc201668034" w:history="1">
        <w:r w:rsidR="00F05CEE" w:rsidRPr="00254BC0">
          <w:rPr>
            <w:rStyle w:val="Lienhypertexte"/>
            <w:rFonts w:ascii="Century Gothic" w:hAnsi="Century Gothic"/>
          </w:rPr>
          <w:t>7.1 Prestations de fin de chantier</w:t>
        </w:r>
        <w:r w:rsidR="00F05CEE">
          <w:rPr>
            <w:webHidden/>
          </w:rPr>
          <w:tab/>
        </w:r>
        <w:r w:rsidR="00F05CEE">
          <w:rPr>
            <w:webHidden/>
          </w:rPr>
          <w:fldChar w:fldCharType="begin"/>
        </w:r>
        <w:r w:rsidR="00F05CEE">
          <w:rPr>
            <w:webHidden/>
          </w:rPr>
          <w:instrText xml:space="preserve"> PAGEREF _Toc201668034 \h </w:instrText>
        </w:r>
        <w:r w:rsidR="00F05CEE">
          <w:rPr>
            <w:webHidden/>
          </w:rPr>
        </w:r>
        <w:r w:rsidR="00F05CEE">
          <w:rPr>
            <w:webHidden/>
          </w:rPr>
          <w:fldChar w:fldCharType="separate"/>
        </w:r>
        <w:r w:rsidR="00F05CEE">
          <w:rPr>
            <w:webHidden/>
          </w:rPr>
          <w:t>11</w:t>
        </w:r>
        <w:r w:rsidR="00F05CEE">
          <w:rPr>
            <w:webHidden/>
          </w:rPr>
          <w:fldChar w:fldCharType="end"/>
        </w:r>
      </w:hyperlink>
    </w:p>
    <w:p w14:paraId="0CC65CF5" w14:textId="059FB55A" w:rsidR="00415A29" w:rsidRPr="00F213DA" w:rsidRDefault="006F769B" w:rsidP="00CF68DB">
      <w:pPr>
        <w:pStyle w:val="1"/>
        <w:numPr>
          <w:ilvl w:val="0"/>
          <w:numId w:val="0"/>
        </w:numPr>
        <w:spacing w:before="0" w:after="0"/>
        <w:outlineLvl w:val="9"/>
        <w:rPr>
          <w:rFonts w:ascii="Century Gothic" w:hAnsi="Century Gothic"/>
          <w:b w:val="0"/>
          <w:color w:val="auto"/>
          <w:sz w:val="20"/>
          <w:szCs w:val="20"/>
          <w:u w:val="none"/>
        </w:rPr>
      </w:pPr>
      <w:r w:rsidRPr="00F213DA">
        <w:rPr>
          <w:rFonts w:ascii="Century Gothic" w:hAnsi="Century Gothic"/>
          <w:b w:val="0"/>
          <w:color w:val="auto"/>
          <w:sz w:val="20"/>
          <w:szCs w:val="20"/>
          <w:u w:val="none"/>
        </w:rPr>
        <w:fldChar w:fldCharType="end"/>
      </w:r>
    </w:p>
    <w:p w14:paraId="30E8E65E" w14:textId="77777777" w:rsidR="00415A29" w:rsidRPr="00F213DA" w:rsidRDefault="00415A29" w:rsidP="00CF68DB">
      <w:pPr>
        <w:rPr>
          <w:rFonts w:ascii="Century Gothic" w:hAnsi="Century Gothic"/>
          <w:bCs/>
          <w:sz w:val="20"/>
        </w:rPr>
      </w:pPr>
      <w:bookmarkStart w:id="8" w:name="_Toc447536122"/>
    </w:p>
    <w:p w14:paraId="71DA62F0" w14:textId="77777777" w:rsidR="00415A29" w:rsidRPr="00F213DA" w:rsidRDefault="00415A29" w:rsidP="00CF68DB">
      <w:pPr>
        <w:rPr>
          <w:rFonts w:ascii="Century Gothic" w:hAnsi="Century Gothic"/>
          <w:sz w:val="20"/>
        </w:rPr>
      </w:pPr>
    </w:p>
    <w:p w14:paraId="62127344" w14:textId="77777777" w:rsidR="00415A29" w:rsidRPr="00F213DA" w:rsidRDefault="00415A29" w:rsidP="00CF68DB">
      <w:pPr>
        <w:rPr>
          <w:rFonts w:ascii="Century Gothic" w:hAnsi="Century Gothic"/>
          <w:sz w:val="20"/>
        </w:rPr>
      </w:pPr>
    </w:p>
    <w:p w14:paraId="25932A77" w14:textId="77777777" w:rsidR="004958DC" w:rsidRPr="00F213DA" w:rsidRDefault="004958DC" w:rsidP="00CF68DB">
      <w:pPr>
        <w:rPr>
          <w:rFonts w:ascii="Century Gothic" w:hAnsi="Century Gothic"/>
          <w:sz w:val="20"/>
        </w:rPr>
      </w:pPr>
    </w:p>
    <w:p w14:paraId="19D0DAB5" w14:textId="77777777" w:rsidR="004958DC" w:rsidRPr="00F213DA" w:rsidRDefault="004958DC" w:rsidP="00CF68DB">
      <w:pPr>
        <w:rPr>
          <w:rFonts w:ascii="Century Gothic" w:hAnsi="Century Gothic"/>
          <w:sz w:val="20"/>
        </w:rPr>
      </w:pPr>
    </w:p>
    <w:p w14:paraId="7C6307D0" w14:textId="77777777" w:rsidR="004958DC" w:rsidRPr="00F213DA" w:rsidRDefault="004958DC" w:rsidP="00CF68DB">
      <w:pPr>
        <w:rPr>
          <w:rFonts w:ascii="Century Gothic" w:hAnsi="Century Gothic"/>
          <w:sz w:val="20"/>
        </w:rPr>
      </w:pPr>
    </w:p>
    <w:p w14:paraId="7E2FA5A4" w14:textId="1A152A2E" w:rsidR="00CF68DB" w:rsidRPr="00F213DA" w:rsidRDefault="00CF68DB">
      <w:pPr>
        <w:spacing w:after="160" w:line="259" w:lineRule="auto"/>
        <w:jc w:val="left"/>
        <w:rPr>
          <w:rFonts w:ascii="Century Gothic" w:hAnsi="Century Gothic"/>
          <w:sz w:val="20"/>
        </w:rPr>
      </w:pPr>
      <w:r w:rsidRPr="00F213DA">
        <w:rPr>
          <w:rFonts w:ascii="Century Gothic" w:hAnsi="Century Gothic"/>
          <w:sz w:val="20"/>
        </w:rPr>
        <w:br w:type="page"/>
      </w:r>
    </w:p>
    <w:p w14:paraId="38FFD7A4" w14:textId="77777777" w:rsidR="004958DC" w:rsidRPr="00F213DA" w:rsidRDefault="004958DC" w:rsidP="00CF68DB">
      <w:pPr>
        <w:rPr>
          <w:rFonts w:ascii="Century Gothic" w:hAnsi="Century Gothic"/>
          <w:sz w:val="20"/>
        </w:rPr>
      </w:pPr>
    </w:p>
    <w:p w14:paraId="31523518" w14:textId="0B44CE1A" w:rsidR="005E799A" w:rsidRPr="00F213DA" w:rsidRDefault="00F044EF" w:rsidP="00CF68DB">
      <w:pPr>
        <w:pStyle w:val="Titre1"/>
        <w:spacing w:before="0"/>
        <w:rPr>
          <w:rFonts w:ascii="Century Gothic" w:hAnsi="Century Gothic"/>
          <w:color w:val="1F4E79" w:themeColor="accent1" w:themeShade="80"/>
          <w:sz w:val="20"/>
          <w:szCs w:val="20"/>
          <w:u w:val="single"/>
        </w:rPr>
      </w:pPr>
      <w:bookmarkStart w:id="9" w:name="_Toc452724810"/>
      <w:bookmarkStart w:id="10" w:name="_Toc456856697"/>
      <w:bookmarkStart w:id="11" w:name="_Toc456856882"/>
      <w:bookmarkStart w:id="12" w:name="_Toc201668008"/>
      <w:r w:rsidRPr="00F213DA">
        <w:rPr>
          <w:rFonts w:ascii="Century Gothic" w:hAnsi="Century Gothic"/>
          <w:color w:val="1F4E79" w:themeColor="accent1" w:themeShade="80"/>
          <w:sz w:val="20"/>
          <w:szCs w:val="20"/>
          <w:u w:val="single"/>
        </w:rPr>
        <w:t>ARTICLE</w:t>
      </w:r>
      <w:r w:rsidR="00415A29" w:rsidRPr="00F213DA">
        <w:rPr>
          <w:rFonts w:ascii="Century Gothic" w:hAnsi="Century Gothic"/>
          <w:color w:val="1F4E79" w:themeColor="accent1" w:themeShade="80"/>
          <w:sz w:val="20"/>
          <w:szCs w:val="20"/>
          <w:u w:val="single"/>
        </w:rPr>
        <w:t xml:space="preserve"> 1 </w:t>
      </w:r>
      <w:r w:rsidR="005E799A" w:rsidRPr="00F213DA">
        <w:rPr>
          <w:rFonts w:ascii="Century Gothic" w:hAnsi="Century Gothic"/>
          <w:color w:val="1F4E79" w:themeColor="accent1" w:themeShade="80"/>
          <w:sz w:val="20"/>
          <w:szCs w:val="20"/>
          <w:u w:val="single"/>
        </w:rPr>
        <w:t>–</w:t>
      </w:r>
      <w:r w:rsidR="00415A29" w:rsidRPr="00F213DA">
        <w:rPr>
          <w:rFonts w:ascii="Century Gothic" w:hAnsi="Century Gothic"/>
          <w:color w:val="1F4E79" w:themeColor="accent1" w:themeShade="80"/>
          <w:sz w:val="20"/>
          <w:szCs w:val="20"/>
          <w:u w:val="single"/>
        </w:rPr>
        <w:t xml:space="preserve"> </w:t>
      </w:r>
      <w:bookmarkEnd w:id="9"/>
      <w:r w:rsidR="005E799A" w:rsidRPr="00F213DA">
        <w:rPr>
          <w:rFonts w:ascii="Century Gothic" w:hAnsi="Century Gothic"/>
          <w:color w:val="1F4E79" w:themeColor="accent1" w:themeShade="80"/>
          <w:sz w:val="20"/>
          <w:szCs w:val="20"/>
          <w:u w:val="single"/>
        </w:rPr>
        <w:t>GENERALITE</w:t>
      </w:r>
      <w:bookmarkEnd w:id="10"/>
      <w:bookmarkEnd w:id="11"/>
      <w:bookmarkEnd w:id="12"/>
    </w:p>
    <w:p w14:paraId="276E5578" w14:textId="77777777" w:rsidR="006369A0" w:rsidRPr="00F213DA" w:rsidRDefault="006369A0" w:rsidP="00CF68DB">
      <w:pPr>
        <w:rPr>
          <w:rFonts w:ascii="Century Gothic" w:hAnsi="Century Gothic"/>
          <w:color w:val="1F4E79" w:themeColor="accent1" w:themeShade="80"/>
          <w:sz w:val="20"/>
          <w:u w:val="single"/>
        </w:rPr>
      </w:pPr>
    </w:p>
    <w:p w14:paraId="4ECC2037" w14:textId="6B42C2EF" w:rsidR="003D3E55" w:rsidRPr="00F213DA" w:rsidRDefault="006369A0" w:rsidP="00CF68DB">
      <w:pPr>
        <w:pStyle w:val="Titre2"/>
        <w:spacing w:before="0"/>
        <w:rPr>
          <w:rFonts w:ascii="Century Gothic" w:hAnsi="Century Gothic"/>
          <w:b/>
          <w:color w:val="auto"/>
          <w:sz w:val="20"/>
          <w:szCs w:val="20"/>
          <w:u w:val="single"/>
        </w:rPr>
      </w:pPr>
      <w:bookmarkStart w:id="13" w:name="_Toc456856698"/>
      <w:bookmarkStart w:id="14" w:name="_Toc456856883"/>
      <w:bookmarkStart w:id="15" w:name="_Toc201668009"/>
      <w:bookmarkEnd w:id="0"/>
      <w:bookmarkEnd w:id="1"/>
      <w:bookmarkEnd w:id="2"/>
      <w:bookmarkEnd w:id="3"/>
      <w:bookmarkEnd w:id="8"/>
      <w:r w:rsidRPr="00F213DA">
        <w:rPr>
          <w:rFonts w:ascii="Century Gothic" w:hAnsi="Century Gothic"/>
          <w:b/>
          <w:color w:val="auto"/>
          <w:sz w:val="20"/>
          <w:szCs w:val="20"/>
          <w:u w:val="single"/>
        </w:rPr>
        <w:t xml:space="preserve">1.1 </w:t>
      </w:r>
      <w:r w:rsidR="005E799A" w:rsidRPr="00F213DA">
        <w:rPr>
          <w:rFonts w:ascii="Century Gothic" w:hAnsi="Century Gothic"/>
          <w:b/>
          <w:color w:val="auto"/>
          <w:sz w:val="20"/>
          <w:szCs w:val="20"/>
          <w:u w:val="single"/>
        </w:rPr>
        <w:t>Objet</w:t>
      </w:r>
      <w:bookmarkEnd w:id="13"/>
      <w:bookmarkEnd w:id="14"/>
      <w:bookmarkEnd w:id="15"/>
    </w:p>
    <w:p w14:paraId="432714F8" w14:textId="77777777" w:rsidR="005E799A" w:rsidRPr="00F213DA" w:rsidRDefault="005E799A" w:rsidP="00CF68DB">
      <w:pPr>
        <w:rPr>
          <w:rFonts w:ascii="Century Gothic" w:hAnsi="Century Gothic"/>
          <w:sz w:val="20"/>
        </w:rPr>
      </w:pPr>
    </w:p>
    <w:p w14:paraId="2F2AF9ED" w14:textId="0733718E" w:rsidR="00734E94" w:rsidRPr="00F213DA" w:rsidRDefault="00734E94" w:rsidP="00734E94">
      <w:pPr>
        <w:pStyle w:val="Normal2"/>
        <w:ind w:left="0" w:firstLine="0"/>
        <w:rPr>
          <w:rFonts w:ascii="Century Gothic" w:hAnsi="Century Gothic"/>
          <w:sz w:val="20"/>
        </w:rPr>
      </w:pPr>
      <w:bookmarkStart w:id="16" w:name="OLE_LINK1"/>
      <w:bookmarkStart w:id="17" w:name="OLE_LINK2"/>
      <w:r w:rsidRPr="00F213DA">
        <w:rPr>
          <w:rFonts w:ascii="Century Gothic" w:hAnsi="Century Gothic"/>
          <w:sz w:val="20"/>
        </w:rPr>
        <w:t xml:space="preserve">Les stipulations du présent cahier des clauses </w:t>
      </w:r>
      <w:r w:rsidRPr="00F213DA">
        <w:rPr>
          <w:rFonts w:ascii="Century Gothic" w:hAnsi="Century Gothic"/>
          <w:sz w:val="20"/>
          <w:lang w:val="fr-FR"/>
        </w:rPr>
        <w:t>techniques</w:t>
      </w:r>
      <w:r w:rsidRPr="00F213DA">
        <w:rPr>
          <w:rFonts w:ascii="Century Gothic" w:hAnsi="Century Gothic"/>
          <w:sz w:val="20"/>
        </w:rPr>
        <w:t xml:space="preserve"> particulières (CC</w:t>
      </w:r>
      <w:r w:rsidRPr="00F213DA">
        <w:rPr>
          <w:rFonts w:ascii="Century Gothic" w:hAnsi="Century Gothic"/>
          <w:sz w:val="20"/>
          <w:lang w:val="fr-FR"/>
        </w:rPr>
        <w:t>T</w:t>
      </w:r>
      <w:r w:rsidRPr="00F213DA">
        <w:rPr>
          <w:rFonts w:ascii="Century Gothic" w:hAnsi="Century Gothic"/>
          <w:sz w:val="20"/>
        </w:rPr>
        <w:t xml:space="preserve">P) concernent le marché </w:t>
      </w:r>
      <w:r w:rsidRPr="00F213DA">
        <w:rPr>
          <w:rFonts w:ascii="Century Gothic" w:hAnsi="Century Gothic"/>
          <w:b/>
          <w:sz w:val="20"/>
        </w:rPr>
        <w:t xml:space="preserve">UJM </w:t>
      </w:r>
      <w:r w:rsidR="00EA3BE0" w:rsidRPr="00F213DA">
        <w:rPr>
          <w:rFonts w:ascii="Century Gothic" w:hAnsi="Century Gothic"/>
          <w:b/>
          <w:sz w:val="20"/>
          <w:lang w:val="fr-FR"/>
        </w:rPr>
        <w:t>202</w:t>
      </w:r>
      <w:r w:rsidR="00007EA5" w:rsidRPr="00F213DA">
        <w:rPr>
          <w:rFonts w:ascii="Century Gothic" w:hAnsi="Century Gothic"/>
          <w:b/>
          <w:sz w:val="20"/>
          <w:lang w:val="fr-FR"/>
        </w:rPr>
        <w:t>5</w:t>
      </w:r>
      <w:r w:rsidR="00EA3BE0" w:rsidRPr="00F213DA">
        <w:rPr>
          <w:rFonts w:ascii="Century Gothic" w:hAnsi="Century Gothic"/>
          <w:b/>
          <w:sz w:val="20"/>
          <w:lang w:val="fr-FR"/>
        </w:rPr>
        <w:t>-</w:t>
      </w:r>
      <w:r w:rsidR="00F26F3C">
        <w:rPr>
          <w:rFonts w:ascii="Century Gothic" w:hAnsi="Century Gothic"/>
          <w:b/>
          <w:sz w:val="20"/>
          <w:lang w:val="fr-FR"/>
        </w:rPr>
        <w:t>39</w:t>
      </w:r>
      <w:r w:rsidRPr="00F213DA">
        <w:rPr>
          <w:rFonts w:ascii="Century Gothic" w:hAnsi="Century Gothic"/>
          <w:b/>
          <w:sz w:val="20"/>
        </w:rPr>
        <w:t> </w:t>
      </w:r>
      <w:r w:rsidRPr="00F213DA">
        <w:rPr>
          <w:rFonts w:ascii="Century Gothic" w:hAnsi="Century Gothic"/>
          <w:sz w:val="20"/>
        </w:rPr>
        <w:t xml:space="preserve">relatif à des travaux de remise à niveau, de maintenance préventive et de maintenance corrective des </w:t>
      </w:r>
      <w:r w:rsidR="00E324D1">
        <w:rPr>
          <w:rFonts w:ascii="Century Gothic" w:hAnsi="Century Gothic"/>
          <w:sz w:val="20"/>
          <w:lang w:val="fr-FR"/>
        </w:rPr>
        <w:t xml:space="preserve">installations de désenfumage naturel et mécanique </w:t>
      </w:r>
      <w:r w:rsidRPr="00F213DA">
        <w:rPr>
          <w:rFonts w:ascii="Century Gothic" w:hAnsi="Century Gothic"/>
          <w:sz w:val="20"/>
        </w:rPr>
        <w:t>de l’Université Jean Moulin Lyon 3.</w:t>
      </w:r>
    </w:p>
    <w:bookmarkEnd w:id="16"/>
    <w:bookmarkEnd w:id="17"/>
    <w:p w14:paraId="1EC2B6D7" w14:textId="77777777" w:rsidR="00734E94" w:rsidRPr="00F213DA" w:rsidRDefault="00734E94" w:rsidP="00734E94">
      <w:pPr>
        <w:rPr>
          <w:rFonts w:ascii="Century Gothic" w:hAnsi="Century Gothic"/>
          <w:sz w:val="20"/>
        </w:rPr>
      </w:pPr>
    </w:p>
    <w:p w14:paraId="7C6C420F" w14:textId="6B22101F" w:rsidR="00734E94" w:rsidRPr="00F213DA" w:rsidRDefault="00734E94" w:rsidP="00734E94">
      <w:pPr>
        <w:rPr>
          <w:rFonts w:ascii="Century Gothic" w:hAnsi="Century Gothic"/>
          <w:sz w:val="20"/>
        </w:rPr>
      </w:pPr>
      <w:r w:rsidRPr="00D94372">
        <w:rPr>
          <w:rFonts w:ascii="Century Gothic" w:hAnsi="Century Gothic"/>
          <w:sz w:val="20"/>
        </w:rPr>
        <w:t xml:space="preserve">Les prestations concernent notamment </w:t>
      </w:r>
      <w:r w:rsidR="00D94372" w:rsidRPr="00D94372">
        <w:rPr>
          <w:rFonts w:ascii="Century Gothic" w:hAnsi="Century Gothic"/>
          <w:sz w:val="20"/>
        </w:rPr>
        <w:t>le contrôle et l’entretien des ouvrants de désenfumage en façade, toiture ou dans les locaux, des moteurs de soufflage et d’extractions..</w:t>
      </w:r>
      <w:r w:rsidR="001F4F28" w:rsidRPr="00D94372">
        <w:rPr>
          <w:rFonts w:ascii="Century Gothic" w:hAnsi="Century Gothic"/>
          <w:sz w:val="20"/>
        </w:rPr>
        <w:t xml:space="preserve">. Les opérations de </w:t>
      </w:r>
      <w:r w:rsidRPr="00D94372">
        <w:rPr>
          <w:rFonts w:ascii="Century Gothic" w:hAnsi="Century Gothic"/>
          <w:sz w:val="20"/>
        </w:rPr>
        <w:t xml:space="preserve">travaux </w:t>
      </w:r>
      <w:r w:rsidR="001F4F28" w:rsidRPr="00D94372">
        <w:rPr>
          <w:rFonts w:ascii="Century Gothic" w:hAnsi="Century Gothic"/>
          <w:sz w:val="20"/>
        </w:rPr>
        <w:t xml:space="preserve">consisteront </w:t>
      </w:r>
      <w:r w:rsidR="00D94372" w:rsidRPr="00D94372">
        <w:rPr>
          <w:rFonts w:ascii="Century Gothic" w:hAnsi="Century Gothic"/>
          <w:sz w:val="20"/>
        </w:rPr>
        <w:t>entre autres</w:t>
      </w:r>
      <w:r w:rsidR="001F4F28" w:rsidRPr="00D94372">
        <w:rPr>
          <w:rFonts w:ascii="Century Gothic" w:hAnsi="Century Gothic"/>
          <w:sz w:val="20"/>
        </w:rPr>
        <w:t xml:space="preserve"> </w:t>
      </w:r>
      <w:r w:rsidR="00D94372" w:rsidRPr="00D94372">
        <w:rPr>
          <w:rFonts w:ascii="Century Gothic" w:hAnsi="Century Gothic"/>
          <w:sz w:val="20"/>
        </w:rPr>
        <w:t>aux remplacements de volets de désenfumage intérieurs et à la rénovation des ouvrants de désenfumage situés dans les amphithéâtres</w:t>
      </w:r>
      <w:r w:rsidRPr="00D94372">
        <w:rPr>
          <w:rFonts w:ascii="Century Gothic" w:hAnsi="Century Gothic"/>
          <w:sz w:val="20"/>
        </w:rPr>
        <w:t>.</w:t>
      </w:r>
    </w:p>
    <w:p w14:paraId="2D757DB2" w14:textId="77777777" w:rsidR="00043716" w:rsidRPr="00F213DA" w:rsidRDefault="00043716" w:rsidP="00CF68DB">
      <w:pPr>
        <w:rPr>
          <w:rFonts w:ascii="Century Gothic" w:hAnsi="Century Gothic"/>
          <w:sz w:val="20"/>
        </w:rPr>
      </w:pPr>
    </w:p>
    <w:p w14:paraId="0F63EF0F" w14:textId="5A2A1433" w:rsidR="00605E0E" w:rsidRPr="00F213DA" w:rsidRDefault="00605E0E" w:rsidP="00CF68DB">
      <w:pPr>
        <w:rPr>
          <w:rFonts w:ascii="Century Gothic" w:hAnsi="Century Gothic"/>
          <w:sz w:val="20"/>
        </w:rPr>
      </w:pPr>
      <w:r w:rsidRPr="00F213DA">
        <w:rPr>
          <w:rFonts w:ascii="Century Gothic" w:hAnsi="Century Gothic"/>
          <w:sz w:val="20"/>
          <w:u w:val="single"/>
        </w:rPr>
        <w:t>Lieux d’exécution</w:t>
      </w:r>
      <w:r w:rsidRPr="00F213DA">
        <w:rPr>
          <w:rFonts w:ascii="Century Gothic" w:hAnsi="Century Gothic"/>
          <w:sz w:val="20"/>
        </w:rPr>
        <w:t xml:space="preserve"> : </w:t>
      </w:r>
    </w:p>
    <w:p w14:paraId="1B55CCF9" w14:textId="77777777" w:rsidR="00EC1C91" w:rsidRPr="00F213DA" w:rsidRDefault="00EC1C91" w:rsidP="00CF68DB">
      <w:pPr>
        <w:rPr>
          <w:rFonts w:ascii="Century Gothic" w:hAnsi="Century Gothic"/>
          <w:sz w:val="20"/>
        </w:rPr>
      </w:pPr>
    </w:p>
    <w:p w14:paraId="3A96AAE1" w14:textId="2FBFE487" w:rsidR="00EC1C91" w:rsidRPr="00F213DA" w:rsidRDefault="00605E0E" w:rsidP="00EC1C91">
      <w:pPr>
        <w:rPr>
          <w:rFonts w:ascii="Century Gothic" w:hAnsi="Century Gothic"/>
          <w:sz w:val="20"/>
        </w:rPr>
      </w:pPr>
      <w:r w:rsidRPr="00F213DA">
        <w:rPr>
          <w:rFonts w:ascii="Century Gothic" w:hAnsi="Century Gothic"/>
          <w:sz w:val="20"/>
        </w:rPr>
        <w:t xml:space="preserve">- </w:t>
      </w:r>
      <w:bookmarkStart w:id="18" w:name="_Hlk56495474"/>
      <w:r w:rsidR="00EC1C91" w:rsidRPr="00F213DA">
        <w:rPr>
          <w:rFonts w:ascii="Century Gothic" w:hAnsi="Century Gothic"/>
          <w:b/>
          <w:sz w:val="20"/>
        </w:rPr>
        <w:t>Manufacture des Tabacs</w:t>
      </w:r>
      <w:r w:rsidR="00EC1C91" w:rsidRPr="00F213DA">
        <w:rPr>
          <w:rFonts w:ascii="Century Gothic" w:hAnsi="Century Gothic"/>
          <w:sz w:val="20"/>
        </w:rPr>
        <w:t>, 1 avenue des Frères Lumière, Lyon 8°</w:t>
      </w:r>
      <w:r w:rsidR="004F7209">
        <w:rPr>
          <w:rFonts w:ascii="Century Gothic" w:hAnsi="Century Gothic"/>
          <w:sz w:val="20"/>
        </w:rPr>
        <w:t>,</w:t>
      </w:r>
    </w:p>
    <w:p w14:paraId="66610AD0" w14:textId="54F42389" w:rsidR="00EC1C91" w:rsidRDefault="00A06069" w:rsidP="00E324D1">
      <w:pPr>
        <w:rPr>
          <w:rFonts w:ascii="Century Gothic" w:hAnsi="Century Gothic"/>
          <w:sz w:val="20"/>
        </w:rPr>
      </w:pPr>
      <w:r w:rsidRPr="00F213DA">
        <w:rPr>
          <w:rFonts w:ascii="Century Gothic" w:hAnsi="Century Gothic"/>
          <w:sz w:val="20"/>
        </w:rPr>
        <w:t>Sont compris dans le périmètre :</w:t>
      </w:r>
      <w:r w:rsidR="00D94372">
        <w:rPr>
          <w:rFonts w:ascii="Century Gothic" w:hAnsi="Century Gothic"/>
          <w:sz w:val="20"/>
        </w:rPr>
        <w:t xml:space="preserve"> </w:t>
      </w:r>
      <w:r w:rsidRPr="00F213DA">
        <w:rPr>
          <w:rFonts w:ascii="Century Gothic" w:hAnsi="Century Gothic"/>
          <w:sz w:val="20"/>
        </w:rPr>
        <w:t xml:space="preserve">Manufacture bâtiment ancien, Manufacture </w:t>
      </w:r>
      <w:r w:rsidR="00E324D1">
        <w:rPr>
          <w:rFonts w:ascii="Century Gothic" w:hAnsi="Century Gothic"/>
          <w:sz w:val="20"/>
        </w:rPr>
        <w:t>B1 à B7</w:t>
      </w:r>
      <w:r w:rsidRPr="00F213DA">
        <w:rPr>
          <w:rFonts w:ascii="Century Gothic" w:hAnsi="Century Gothic"/>
          <w:sz w:val="20"/>
        </w:rPr>
        <w:t>, Bibliothèque Universitaire</w:t>
      </w:r>
      <w:r w:rsidR="004F7209">
        <w:rPr>
          <w:rFonts w:ascii="Century Gothic" w:hAnsi="Century Gothic"/>
          <w:sz w:val="20"/>
        </w:rPr>
        <w:t>.</w:t>
      </w:r>
    </w:p>
    <w:p w14:paraId="73C4FD4E" w14:textId="6736818F" w:rsidR="00D94372" w:rsidRDefault="00D94372" w:rsidP="00E324D1">
      <w:pPr>
        <w:rPr>
          <w:rFonts w:ascii="Century Gothic" w:hAnsi="Century Gothic"/>
          <w:sz w:val="20"/>
        </w:rPr>
      </w:pPr>
    </w:p>
    <w:p w14:paraId="5EE4C8C0" w14:textId="5AE7EDC7" w:rsidR="00D94372" w:rsidRDefault="00D94372" w:rsidP="00D94372">
      <w:pPr>
        <w:rPr>
          <w:rFonts w:ascii="Century Gothic" w:hAnsi="Century Gothic"/>
          <w:sz w:val="20"/>
        </w:rPr>
      </w:pPr>
      <w:r w:rsidRPr="00D94372">
        <w:rPr>
          <w:rFonts w:ascii="Century Gothic" w:hAnsi="Century Gothic"/>
          <w:bCs/>
          <w:sz w:val="20"/>
        </w:rPr>
        <w:t xml:space="preserve">- </w:t>
      </w:r>
      <w:r>
        <w:rPr>
          <w:rFonts w:ascii="Century Gothic" w:hAnsi="Century Gothic"/>
          <w:b/>
          <w:sz w:val="20"/>
        </w:rPr>
        <w:t>Maison du directeur</w:t>
      </w:r>
      <w:r w:rsidRPr="00F213DA">
        <w:rPr>
          <w:rFonts w:ascii="Century Gothic" w:hAnsi="Century Gothic"/>
          <w:sz w:val="20"/>
        </w:rPr>
        <w:t>,</w:t>
      </w:r>
      <w:r>
        <w:rPr>
          <w:rFonts w:ascii="Century Gothic" w:hAnsi="Century Gothic"/>
          <w:sz w:val="20"/>
        </w:rPr>
        <w:t xml:space="preserve"> cours Albert Thomas</w:t>
      </w:r>
      <w:r w:rsidRPr="00F213DA">
        <w:rPr>
          <w:rFonts w:ascii="Century Gothic" w:hAnsi="Century Gothic"/>
          <w:sz w:val="20"/>
        </w:rPr>
        <w:t>, Lyon 8°</w:t>
      </w:r>
      <w:r>
        <w:rPr>
          <w:rFonts w:ascii="Century Gothic" w:hAnsi="Century Gothic"/>
          <w:sz w:val="20"/>
        </w:rPr>
        <w:t>,</w:t>
      </w:r>
    </w:p>
    <w:p w14:paraId="6E5BB9E4" w14:textId="4FF740DC" w:rsidR="00D94372" w:rsidRDefault="00D94372" w:rsidP="00D94372">
      <w:pPr>
        <w:rPr>
          <w:rFonts w:ascii="Century Gothic" w:hAnsi="Century Gothic"/>
          <w:sz w:val="20"/>
        </w:rPr>
      </w:pPr>
    </w:p>
    <w:p w14:paraId="0375BD89" w14:textId="055ACE48" w:rsidR="00EC1C91" w:rsidRPr="00F213DA" w:rsidRDefault="00EC1C91" w:rsidP="00EC1C91">
      <w:pPr>
        <w:rPr>
          <w:rFonts w:ascii="Century Gothic" w:hAnsi="Century Gothic"/>
          <w:sz w:val="20"/>
        </w:rPr>
      </w:pPr>
      <w:r w:rsidRPr="00F213DA">
        <w:rPr>
          <w:rFonts w:ascii="Century Gothic" w:hAnsi="Century Gothic"/>
          <w:sz w:val="20"/>
        </w:rPr>
        <w:t xml:space="preserve">- </w:t>
      </w:r>
      <w:r w:rsidRPr="00F213DA">
        <w:rPr>
          <w:rFonts w:ascii="Century Gothic" w:hAnsi="Century Gothic"/>
          <w:b/>
          <w:sz w:val="20"/>
        </w:rPr>
        <w:t>Palais de l’Université</w:t>
      </w:r>
      <w:r w:rsidRPr="00F213DA">
        <w:rPr>
          <w:rFonts w:ascii="Century Gothic" w:hAnsi="Century Gothic"/>
          <w:sz w:val="20"/>
        </w:rPr>
        <w:t>, 15 quai Claude Bernard, Lyon 7°</w:t>
      </w:r>
      <w:r w:rsidR="004F7209">
        <w:rPr>
          <w:rFonts w:ascii="Century Gothic" w:hAnsi="Century Gothic"/>
          <w:sz w:val="20"/>
        </w:rPr>
        <w:t>,</w:t>
      </w:r>
    </w:p>
    <w:p w14:paraId="372E47A1" w14:textId="30E1DBFE" w:rsidR="00EC1C91" w:rsidRPr="00F213DA" w:rsidRDefault="0062015B" w:rsidP="004F7209">
      <w:pPr>
        <w:rPr>
          <w:rFonts w:ascii="Century Gothic" w:hAnsi="Century Gothic"/>
          <w:sz w:val="20"/>
        </w:rPr>
      </w:pPr>
      <w:r w:rsidRPr="00F213DA">
        <w:rPr>
          <w:rFonts w:ascii="Century Gothic" w:hAnsi="Century Gothic"/>
          <w:sz w:val="20"/>
        </w:rPr>
        <w:t>Sont compris dans le périmètre : Palais de l’université, Bâtiment central Trévoux</w:t>
      </w:r>
      <w:r w:rsidR="001A76F6">
        <w:rPr>
          <w:rFonts w:ascii="Century Gothic" w:hAnsi="Century Gothic"/>
          <w:sz w:val="20"/>
        </w:rPr>
        <w:t>,</w:t>
      </w:r>
    </w:p>
    <w:p w14:paraId="057EA9AF" w14:textId="77777777" w:rsidR="00EC1C91" w:rsidRPr="00F213DA" w:rsidRDefault="00EC1C91" w:rsidP="00EC1C91">
      <w:pPr>
        <w:rPr>
          <w:rFonts w:ascii="Century Gothic" w:hAnsi="Century Gothic"/>
          <w:sz w:val="20"/>
        </w:rPr>
      </w:pPr>
    </w:p>
    <w:p w14:paraId="1097FBFA" w14:textId="515BDE24" w:rsidR="001A76F6" w:rsidRDefault="00EC1C91" w:rsidP="00EC1C91">
      <w:pPr>
        <w:rPr>
          <w:rFonts w:ascii="Century Gothic" w:hAnsi="Century Gothic"/>
          <w:sz w:val="20"/>
        </w:rPr>
      </w:pPr>
      <w:r w:rsidRPr="00F213DA">
        <w:rPr>
          <w:rFonts w:ascii="Century Gothic" w:hAnsi="Century Gothic"/>
          <w:sz w:val="20"/>
        </w:rPr>
        <w:t xml:space="preserve">- </w:t>
      </w:r>
      <w:r w:rsidR="001A76F6" w:rsidRPr="001A76F6">
        <w:rPr>
          <w:rFonts w:ascii="Century Gothic" w:hAnsi="Century Gothic"/>
          <w:b/>
          <w:bCs/>
          <w:sz w:val="20"/>
        </w:rPr>
        <w:t>Cavenne</w:t>
      </w:r>
      <w:r w:rsidR="001A76F6">
        <w:rPr>
          <w:rFonts w:ascii="Century Gothic" w:hAnsi="Century Gothic"/>
          <w:sz w:val="20"/>
        </w:rPr>
        <w:t>, 30 rue Cavenne, Lyon 7°,</w:t>
      </w:r>
    </w:p>
    <w:p w14:paraId="70EE163C" w14:textId="77777777" w:rsidR="001A76F6" w:rsidRDefault="001A76F6" w:rsidP="00EC1C91">
      <w:pPr>
        <w:rPr>
          <w:rFonts w:ascii="Century Gothic" w:hAnsi="Century Gothic"/>
          <w:sz w:val="20"/>
        </w:rPr>
      </w:pPr>
    </w:p>
    <w:p w14:paraId="346965AF" w14:textId="0D1CE984" w:rsidR="00344354" w:rsidRPr="00F213DA" w:rsidRDefault="001A76F6" w:rsidP="00EC1C91">
      <w:pPr>
        <w:rPr>
          <w:rFonts w:ascii="Century Gothic" w:hAnsi="Century Gothic" w:cs="Tahoma"/>
          <w:sz w:val="20"/>
        </w:rPr>
      </w:pPr>
      <w:r>
        <w:rPr>
          <w:rFonts w:ascii="Century Gothic" w:hAnsi="Century Gothic"/>
          <w:sz w:val="20"/>
        </w:rPr>
        <w:t xml:space="preserve">- </w:t>
      </w:r>
      <w:r w:rsidR="004F7209" w:rsidRPr="004F7209">
        <w:rPr>
          <w:rFonts w:ascii="Century Gothic" w:hAnsi="Century Gothic"/>
          <w:b/>
          <w:bCs/>
          <w:sz w:val="20"/>
        </w:rPr>
        <w:t>Athéna/</w:t>
      </w:r>
      <w:r w:rsidR="00EC1C91" w:rsidRPr="00F213DA">
        <w:rPr>
          <w:rFonts w:ascii="Century Gothic" w:hAnsi="Century Gothic"/>
          <w:b/>
          <w:sz w:val="20"/>
        </w:rPr>
        <w:t>Dugas</w:t>
      </w:r>
      <w:r w:rsidR="00EC1C91" w:rsidRPr="00F213DA">
        <w:rPr>
          <w:rFonts w:ascii="Century Gothic" w:hAnsi="Century Gothic"/>
          <w:sz w:val="20"/>
        </w:rPr>
        <w:t>, 7 rue Chevreul, Lyon 7°</w:t>
      </w:r>
      <w:r w:rsidR="004F7209">
        <w:rPr>
          <w:rFonts w:ascii="Century Gothic" w:hAnsi="Century Gothic" w:cs="Tahoma"/>
          <w:sz w:val="20"/>
        </w:rPr>
        <w:t>,</w:t>
      </w:r>
    </w:p>
    <w:p w14:paraId="44E1C51E" w14:textId="77777777" w:rsidR="00EC1C91" w:rsidRPr="00F213DA" w:rsidRDefault="00EC1C91" w:rsidP="00EC1C91">
      <w:pPr>
        <w:rPr>
          <w:rFonts w:ascii="Century Gothic" w:hAnsi="Century Gothic"/>
          <w:sz w:val="20"/>
        </w:rPr>
      </w:pPr>
    </w:p>
    <w:p w14:paraId="58A308AC" w14:textId="457B8B01" w:rsidR="00EC1C91" w:rsidRPr="00F213DA" w:rsidRDefault="00EC1C91" w:rsidP="00EC1C91">
      <w:pPr>
        <w:rPr>
          <w:rFonts w:ascii="Century Gothic" w:hAnsi="Century Gothic" w:cs="Tahoma"/>
          <w:sz w:val="20"/>
        </w:rPr>
      </w:pPr>
      <w:r w:rsidRPr="00F213DA">
        <w:rPr>
          <w:rFonts w:ascii="Century Gothic" w:hAnsi="Century Gothic"/>
          <w:sz w:val="20"/>
        </w:rPr>
        <w:t xml:space="preserve">- </w:t>
      </w:r>
      <w:r w:rsidRPr="00F213DA">
        <w:rPr>
          <w:rFonts w:ascii="Century Gothic" w:hAnsi="Century Gothic"/>
          <w:b/>
          <w:sz w:val="20"/>
        </w:rPr>
        <w:t>Palais de la recherche</w:t>
      </w:r>
      <w:r w:rsidRPr="00F213DA">
        <w:rPr>
          <w:rFonts w:ascii="Century Gothic" w:hAnsi="Century Gothic"/>
          <w:sz w:val="20"/>
        </w:rPr>
        <w:t>, 18 rue Chevreul, Lyon 7°</w:t>
      </w:r>
      <w:r w:rsidR="004F7209">
        <w:rPr>
          <w:rFonts w:ascii="Century Gothic" w:hAnsi="Century Gothic" w:cs="Tahoma"/>
          <w:sz w:val="20"/>
        </w:rPr>
        <w:t>,</w:t>
      </w:r>
    </w:p>
    <w:p w14:paraId="27CDAB07" w14:textId="77777777" w:rsidR="00EC1C91" w:rsidRPr="00F213DA" w:rsidRDefault="00EC1C91" w:rsidP="00EC1C91">
      <w:pPr>
        <w:rPr>
          <w:rFonts w:ascii="Century Gothic" w:hAnsi="Century Gothic"/>
          <w:sz w:val="20"/>
        </w:rPr>
      </w:pPr>
    </w:p>
    <w:p w14:paraId="460F73D8" w14:textId="1C72C10B" w:rsidR="00344354" w:rsidRPr="00F213DA" w:rsidRDefault="00EC1C91" w:rsidP="00EC1C91">
      <w:pPr>
        <w:rPr>
          <w:rFonts w:ascii="Century Gothic" w:hAnsi="Century Gothic" w:cs="Tahoma"/>
          <w:sz w:val="20"/>
        </w:rPr>
      </w:pPr>
      <w:r w:rsidRPr="00F213DA">
        <w:rPr>
          <w:rFonts w:ascii="Century Gothic" w:hAnsi="Century Gothic"/>
          <w:sz w:val="20"/>
        </w:rPr>
        <w:t xml:space="preserve">- </w:t>
      </w:r>
      <w:r w:rsidRPr="00F213DA">
        <w:rPr>
          <w:rFonts w:ascii="Century Gothic" w:hAnsi="Century Gothic"/>
          <w:b/>
          <w:sz w:val="20"/>
        </w:rPr>
        <w:t>IUT</w:t>
      </w:r>
      <w:r w:rsidRPr="00F213DA">
        <w:rPr>
          <w:rFonts w:ascii="Century Gothic" w:hAnsi="Century Gothic"/>
          <w:sz w:val="20"/>
        </w:rPr>
        <w:t>, 88 rue Pasteur, Lyon 7°</w:t>
      </w:r>
      <w:r w:rsidR="004F7209">
        <w:rPr>
          <w:rFonts w:ascii="Century Gothic" w:hAnsi="Century Gothic" w:cs="Tahoma"/>
          <w:sz w:val="20"/>
        </w:rPr>
        <w:t>,</w:t>
      </w:r>
      <w:r w:rsidRPr="00F213DA">
        <w:rPr>
          <w:rFonts w:ascii="Century Gothic" w:hAnsi="Century Gothic" w:cs="Tahoma"/>
          <w:sz w:val="20"/>
        </w:rPr>
        <w:t xml:space="preserve"> </w:t>
      </w:r>
    </w:p>
    <w:p w14:paraId="27E8D1AC" w14:textId="77777777" w:rsidR="00EC1C91" w:rsidRPr="00F213DA" w:rsidRDefault="00EC1C91" w:rsidP="00EC1C91">
      <w:pPr>
        <w:rPr>
          <w:rFonts w:ascii="Century Gothic" w:hAnsi="Century Gothic"/>
          <w:sz w:val="20"/>
        </w:rPr>
      </w:pPr>
    </w:p>
    <w:p w14:paraId="20B27578" w14:textId="5FCB716D" w:rsidR="00344354" w:rsidRPr="00F213DA" w:rsidRDefault="00EC1C91" w:rsidP="00EC1C91">
      <w:pPr>
        <w:rPr>
          <w:rFonts w:ascii="Century Gothic" w:hAnsi="Century Gothic" w:cs="Tahoma"/>
          <w:sz w:val="20"/>
        </w:rPr>
      </w:pPr>
      <w:r w:rsidRPr="00F213DA">
        <w:rPr>
          <w:rFonts w:ascii="Century Gothic" w:hAnsi="Century Gothic"/>
          <w:sz w:val="20"/>
        </w:rPr>
        <w:t xml:space="preserve">- </w:t>
      </w:r>
      <w:r w:rsidRPr="00F213DA">
        <w:rPr>
          <w:rFonts w:ascii="Century Gothic" w:hAnsi="Century Gothic"/>
          <w:b/>
          <w:sz w:val="20"/>
        </w:rPr>
        <w:t>MILC</w:t>
      </w:r>
      <w:r w:rsidRPr="00F213DA">
        <w:rPr>
          <w:rFonts w:ascii="Century Gothic" w:hAnsi="Century Gothic"/>
          <w:sz w:val="20"/>
        </w:rPr>
        <w:t>, 35 rue Raulin, Lyon 7°</w:t>
      </w:r>
      <w:r w:rsidR="004F7209">
        <w:rPr>
          <w:rFonts w:ascii="Century Gothic" w:hAnsi="Century Gothic" w:cs="Tahoma"/>
          <w:sz w:val="20"/>
        </w:rPr>
        <w:t>,</w:t>
      </w:r>
    </w:p>
    <w:p w14:paraId="625874BC" w14:textId="76834076" w:rsidR="004D01E3" w:rsidRPr="00F213DA" w:rsidRDefault="004D01E3" w:rsidP="00EC1C91">
      <w:pPr>
        <w:rPr>
          <w:rFonts w:ascii="Century Gothic" w:hAnsi="Century Gothic"/>
          <w:sz w:val="20"/>
        </w:rPr>
      </w:pPr>
    </w:p>
    <w:p w14:paraId="7A71B0F1" w14:textId="598FBCCB" w:rsidR="00574990" w:rsidRPr="00F213DA" w:rsidRDefault="004D01E3" w:rsidP="00344354">
      <w:pPr>
        <w:autoSpaceDE w:val="0"/>
        <w:autoSpaceDN w:val="0"/>
        <w:adjustRightInd w:val="0"/>
        <w:jc w:val="left"/>
        <w:rPr>
          <w:rFonts w:ascii="Century Gothic" w:eastAsiaTheme="minorHAnsi" w:hAnsi="Century Gothic" w:cs="CIDFont+F3"/>
          <w:sz w:val="20"/>
          <w:lang w:eastAsia="en-US"/>
        </w:rPr>
      </w:pPr>
      <w:r w:rsidRPr="00F213DA">
        <w:rPr>
          <w:rFonts w:ascii="Century Gothic" w:hAnsi="Century Gothic"/>
          <w:sz w:val="20"/>
        </w:rPr>
        <w:t xml:space="preserve">- </w:t>
      </w:r>
      <w:r w:rsidRPr="00F213DA">
        <w:rPr>
          <w:rFonts w:ascii="Century Gothic" w:hAnsi="Century Gothic"/>
          <w:b/>
          <w:sz w:val="20"/>
        </w:rPr>
        <w:t>Bourg en Bresse</w:t>
      </w:r>
      <w:r w:rsidRPr="00F213DA">
        <w:rPr>
          <w:rFonts w:ascii="Century Gothic" w:hAnsi="Century Gothic"/>
          <w:sz w:val="20"/>
        </w:rPr>
        <w:t xml:space="preserve">, </w:t>
      </w:r>
      <w:r w:rsidR="00344354" w:rsidRPr="00F213DA">
        <w:rPr>
          <w:rFonts w:ascii="Century Gothic" w:eastAsiaTheme="minorHAnsi" w:hAnsi="Century Gothic" w:cs="CIDFont+F3"/>
          <w:sz w:val="20"/>
          <w:lang w:eastAsia="en-US"/>
        </w:rPr>
        <w:t>Bâtiment de la Charité, 2 rue du 23ème RI, 01000 Bourg en Bresse</w:t>
      </w:r>
      <w:r w:rsidR="004F7209">
        <w:rPr>
          <w:rFonts w:ascii="Century Gothic" w:eastAsiaTheme="minorHAnsi" w:hAnsi="Century Gothic" w:cs="CIDFont+F3"/>
          <w:sz w:val="20"/>
          <w:lang w:eastAsia="en-US"/>
        </w:rPr>
        <w:t>.</w:t>
      </w:r>
    </w:p>
    <w:p w14:paraId="4207F0DC" w14:textId="77777777" w:rsidR="00344354" w:rsidRPr="00F213DA" w:rsidRDefault="00344354" w:rsidP="00344354">
      <w:pPr>
        <w:autoSpaceDE w:val="0"/>
        <w:autoSpaceDN w:val="0"/>
        <w:adjustRightInd w:val="0"/>
        <w:jc w:val="left"/>
        <w:rPr>
          <w:rFonts w:ascii="Century Gothic" w:hAnsi="Century Gothic"/>
          <w:sz w:val="20"/>
        </w:rPr>
      </w:pPr>
    </w:p>
    <w:p w14:paraId="42C71A40" w14:textId="66A4E2BC" w:rsidR="00043716" w:rsidRPr="00F213DA" w:rsidRDefault="005E799A" w:rsidP="00CF68DB">
      <w:pPr>
        <w:pStyle w:val="Titre2"/>
        <w:spacing w:before="0"/>
        <w:rPr>
          <w:rFonts w:ascii="Century Gothic" w:hAnsi="Century Gothic"/>
          <w:b/>
          <w:color w:val="auto"/>
          <w:sz w:val="20"/>
          <w:szCs w:val="20"/>
          <w:u w:val="single"/>
        </w:rPr>
      </w:pPr>
      <w:bookmarkStart w:id="19" w:name="_Toc447536125"/>
      <w:bookmarkStart w:id="20" w:name="_Toc452724811"/>
      <w:bookmarkStart w:id="21" w:name="_Toc456856699"/>
      <w:bookmarkStart w:id="22" w:name="_Toc456856884"/>
      <w:bookmarkStart w:id="23" w:name="_Toc201668010"/>
      <w:bookmarkEnd w:id="18"/>
      <w:r w:rsidRPr="00F213DA">
        <w:rPr>
          <w:rFonts w:ascii="Century Gothic" w:hAnsi="Century Gothic"/>
          <w:b/>
          <w:color w:val="auto"/>
          <w:sz w:val="20"/>
          <w:szCs w:val="20"/>
          <w:u w:val="single"/>
        </w:rPr>
        <w:t>1.2</w:t>
      </w:r>
      <w:r w:rsidR="00415A29" w:rsidRPr="00F213DA">
        <w:rPr>
          <w:rFonts w:ascii="Century Gothic" w:hAnsi="Century Gothic"/>
          <w:b/>
          <w:color w:val="auto"/>
          <w:sz w:val="20"/>
          <w:szCs w:val="20"/>
          <w:u w:val="single"/>
        </w:rPr>
        <w:t xml:space="preserve"> </w:t>
      </w:r>
      <w:bookmarkEnd w:id="19"/>
      <w:bookmarkEnd w:id="20"/>
      <w:r w:rsidRPr="00F213DA">
        <w:rPr>
          <w:rFonts w:ascii="Century Gothic" w:hAnsi="Century Gothic"/>
          <w:b/>
          <w:color w:val="auto"/>
          <w:sz w:val="20"/>
          <w:szCs w:val="20"/>
          <w:u w:val="single"/>
        </w:rPr>
        <w:t>Limites de prestations</w:t>
      </w:r>
      <w:bookmarkEnd w:id="21"/>
      <w:bookmarkEnd w:id="22"/>
      <w:bookmarkEnd w:id="23"/>
    </w:p>
    <w:p w14:paraId="5E52EF56" w14:textId="77777777" w:rsidR="00BD6B53" w:rsidRPr="00F213DA" w:rsidRDefault="00BD6B53" w:rsidP="00CF68DB">
      <w:pPr>
        <w:rPr>
          <w:rFonts w:ascii="Century Gothic" w:hAnsi="Century Gothic"/>
          <w:sz w:val="20"/>
        </w:rPr>
      </w:pPr>
    </w:p>
    <w:p w14:paraId="2EB4AA4F" w14:textId="6D0C3191" w:rsidR="00BD6B53" w:rsidRPr="00F213DA" w:rsidRDefault="00BD6B53" w:rsidP="00CF68DB">
      <w:pPr>
        <w:rPr>
          <w:rFonts w:ascii="Century Gothic" w:hAnsi="Century Gothic"/>
          <w:sz w:val="20"/>
        </w:rPr>
      </w:pPr>
      <w:r w:rsidRPr="00F213DA">
        <w:rPr>
          <w:rFonts w:ascii="Century Gothic" w:hAnsi="Century Gothic"/>
          <w:sz w:val="20"/>
        </w:rPr>
        <w:t>Il sera prévu tous les ouvrages mentionnés dans les paragraphes qui suivent ainsi que tous les ouvrages accessoires nécessaires à la finition des prestations selon les règles de l’art, le présent descriptif n’étant pas limitatif.</w:t>
      </w:r>
    </w:p>
    <w:p w14:paraId="34F6FCCA" w14:textId="77777777" w:rsidR="007B51E2" w:rsidRPr="00F213DA" w:rsidRDefault="007B51E2" w:rsidP="00CF68DB">
      <w:pPr>
        <w:rPr>
          <w:rFonts w:ascii="Century Gothic" w:hAnsi="Century Gothic"/>
          <w:sz w:val="20"/>
        </w:rPr>
      </w:pPr>
    </w:p>
    <w:p w14:paraId="7B3D4421" w14:textId="77777777" w:rsidR="006369A0" w:rsidRPr="00F213DA" w:rsidRDefault="00415A29" w:rsidP="00CF68DB">
      <w:pPr>
        <w:pStyle w:val="Titre1"/>
        <w:spacing w:before="0"/>
        <w:rPr>
          <w:rFonts w:ascii="Century Gothic" w:hAnsi="Century Gothic"/>
          <w:color w:val="1F4E79" w:themeColor="accent1" w:themeShade="80"/>
          <w:sz w:val="20"/>
          <w:szCs w:val="20"/>
          <w:u w:val="single"/>
        </w:rPr>
      </w:pPr>
      <w:bookmarkStart w:id="24" w:name="_Toc452724812"/>
      <w:bookmarkStart w:id="25" w:name="_Toc456856700"/>
      <w:bookmarkStart w:id="26" w:name="_Toc456856885"/>
      <w:bookmarkStart w:id="27" w:name="_Toc201668011"/>
      <w:bookmarkStart w:id="28" w:name="_Toc447536127"/>
      <w:r w:rsidRPr="00F213DA">
        <w:rPr>
          <w:rFonts w:ascii="Century Gothic" w:hAnsi="Century Gothic"/>
          <w:color w:val="1F4E79" w:themeColor="accent1" w:themeShade="80"/>
          <w:sz w:val="20"/>
          <w:szCs w:val="20"/>
          <w:u w:val="single"/>
        </w:rPr>
        <w:t xml:space="preserve">ARTICLE </w:t>
      </w:r>
      <w:r w:rsidR="005E799A" w:rsidRPr="00F213DA">
        <w:rPr>
          <w:rFonts w:ascii="Century Gothic" w:hAnsi="Century Gothic"/>
          <w:color w:val="1F4E79" w:themeColor="accent1" w:themeShade="80"/>
          <w:sz w:val="20"/>
          <w:szCs w:val="20"/>
          <w:u w:val="single"/>
        </w:rPr>
        <w:t>2</w:t>
      </w:r>
      <w:r w:rsidRPr="00F213DA">
        <w:rPr>
          <w:rFonts w:ascii="Century Gothic" w:hAnsi="Century Gothic"/>
          <w:color w:val="1F4E79" w:themeColor="accent1" w:themeShade="80"/>
          <w:sz w:val="20"/>
          <w:szCs w:val="20"/>
          <w:u w:val="single"/>
        </w:rPr>
        <w:t xml:space="preserve"> </w:t>
      </w:r>
      <w:r w:rsidR="005E799A" w:rsidRPr="00F213DA">
        <w:rPr>
          <w:rFonts w:ascii="Century Gothic" w:hAnsi="Century Gothic"/>
          <w:color w:val="1F4E79" w:themeColor="accent1" w:themeShade="80"/>
          <w:sz w:val="20"/>
          <w:szCs w:val="20"/>
          <w:u w:val="single"/>
        </w:rPr>
        <w:t>–</w:t>
      </w:r>
      <w:r w:rsidRPr="00F213DA">
        <w:rPr>
          <w:rFonts w:ascii="Century Gothic" w:hAnsi="Century Gothic"/>
          <w:color w:val="1F4E79" w:themeColor="accent1" w:themeShade="80"/>
          <w:sz w:val="20"/>
          <w:szCs w:val="20"/>
          <w:u w:val="single"/>
        </w:rPr>
        <w:t xml:space="preserve"> </w:t>
      </w:r>
      <w:bookmarkEnd w:id="24"/>
      <w:r w:rsidR="005E799A" w:rsidRPr="00F213DA">
        <w:rPr>
          <w:rFonts w:ascii="Century Gothic" w:hAnsi="Century Gothic"/>
          <w:color w:val="1F4E79" w:themeColor="accent1" w:themeShade="80"/>
          <w:sz w:val="20"/>
          <w:szCs w:val="20"/>
          <w:u w:val="single"/>
        </w:rPr>
        <w:t>CLAUSE TECHNIQUES PARTICULIERES</w:t>
      </w:r>
      <w:bookmarkEnd w:id="25"/>
      <w:bookmarkEnd w:id="26"/>
      <w:bookmarkEnd w:id="27"/>
    </w:p>
    <w:p w14:paraId="315EC9E5" w14:textId="786BA92F" w:rsidR="001152B9" w:rsidRPr="00F213DA" w:rsidRDefault="00415A29" w:rsidP="00CF68DB">
      <w:pPr>
        <w:rPr>
          <w:rFonts w:ascii="Century Gothic" w:hAnsi="Century Gothic"/>
          <w:b/>
          <w:color w:val="1F4E79" w:themeColor="accent1" w:themeShade="80"/>
          <w:sz w:val="20"/>
          <w:u w:val="single"/>
        </w:rPr>
      </w:pPr>
      <w:r w:rsidRPr="00F213DA">
        <w:rPr>
          <w:rFonts w:ascii="Century Gothic" w:hAnsi="Century Gothic"/>
          <w:b/>
          <w:color w:val="1F4E79" w:themeColor="accent1" w:themeShade="80"/>
          <w:sz w:val="20"/>
          <w:u w:val="single"/>
        </w:rPr>
        <w:t xml:space="preserve"> </w:t>
      </w:r>
      <w:bookmarkEnd w:id="28"/>
    </w:p>
    <w:p w14:paraId="1C7418F4" w14:textId="349C1687" w:rsidR="00207D85" w:rsidRPr="00F213DA" w:rsidRDefault="006041B3" w:rsidP="00CF68DB">
      <w:pPr>
        <w:pStyle w:val="Titre2"/>
        <w:spacing w:before="0"/>
        <w:rPr>
          <w:rFonts w:ascii="Century Gothic" w:hAnsi="Century Gothic"/>
          <w:b/>
          <w:color w:val="auto"/>
          <w:sz w:val="20"/>
          <w:szCs w:val="20"/>
          <w:u w:val="single"/>
        </w:rPr>
      </w:pPr>
      <w:bookmarkStart w:id="29" w:name="_Toc456856701"/>
      <w:bookmarkStart w:id="30" w:name="_Toc456856886"/>
      <w:bookmarkStart w:id="31" w:name="_Toc201668012"/>
      <w:r w:rsidRPr="00F213DA">
        <w:rPr>
          <w:rFonts w:ascii="Century Gothic" w:hAnsi="Century Gothic"/>
          <w:b/>
          <w:color w:val="auto"/>
          <w:sz w:val="20"/>
          <w:szCs w:val="20"/>
          <w:u w:val="single"/>
        </w:rPr>
        <w:t>2.</w:t>
      </w:r>
      <w:r w:rsidR="005D0692" w:rsidRPr="00F213DA">
        <w:rPr>
          <w:rFonts w:ascii="Century Gothic" w:hAnsi="Century Gothic"/>
          <w:b/>
          <w:color w:val="auto"/>
          <w:sz w:val="20"/>
          <w:szCs w:val="20"/>
          <w:u w:val="single"/>
        </w:rPr>
        <w:t>1</w:t>
      </w:r>
      <w:r w:rsidR="00CF68DB" w:rsidRPr="00F213DA">
        <w:rPr>
          <w:rFonts w:ascii="Century Gothic" w:hAnsi="Century Gothic"/>
          <w:b/>
          <w:color w:val="auto"/>
          <w:sz w:val="20"/>
          <w:szCs w:val="20"/>
          <w:u w:val="single"/>
        </w:rPr>
        <w:t xml:space="preserve"> </w:t>
      </w:r>
      <w:r w:rsidRPr="00F213DA">
        <w:rPr>
          <w:rFonts w:ascii="Century Gothic" w:hAnsi="Century Gothic"/>
          <w:b/>
          <w:color w:val="auto"/>
          <w:sz w:val="20"/>
          <w:szCs w:val="20"/>
          <w:u w:val="single"/>
        </w:rPr>
        <w:t>Contexte</w:t>
      </w:r>
      <w:bookmarkEnd w:id="29"/>
      <w:bookmarkEnd w:id="30"/>
      <w:bookmarkEnd w:id="31"/>
      <w:r w:rsidRPr="00F213DA">
        <w:rPr>
          <w:rFonts w:ascii="Century Gothic" w:hAnsi="Century Gothic"/>
          <w:b/>
          <w:color w:val="auto"/>
          <w:sz w:val="20"/>
          <w:szCs w:val="20"/>
          <w:u w:val="single"/>
        </w:rPr>
        <w:t xml:space="preserve"> </w:t>
      </w:r>
    </w:p>
    <w:p w14:paraId="74FBE88D" w14:textId="77777777" w:rsidR="00CF68DB" w:rsidRPr="00F213DA" w:rsidRDefault="00CF68DB" w:rsidP="00CF68DB">
      <w:pPr>
        <w:rPr>
          <w:rFonts w:ascii="Century Gothic" w:hAnsi="Century Gothic"/>
          <w:sz w:val="20"/>
        </w:rPr>
      </w:pPr>
    </w:p>
    <w:p w14:paraId="2CEE1C69" w14:textId="0659BFEA" w:rsidR="00207D85" w:rsidRPr="00F213DA" w:rsidRDefault="00207D85" w:rsidP="00CF68DB">
      <w:pPr>
        <w:rPr>
          <w:rFonts w:ascii="Century Gothic" w:hAnsi="Century Gothic"/>
          <w:sz w:val="20"/>
        </w:rPr>
      </w:pPr>
      <w:r w:rsidRPr="00F213DA">
        <w:rPr>
          <w:rFonts w:ascii="Century Gothic" w:hAnsi="Century Gothic"/>
          <w:sz w:val="20"/>
        </w:rPr>
        <w:t xml:space="preserve">L’Université Jean Moulin Lyon 3 possède des bâtiments ERP (établissement recevant du public) </w:t>
      </w:r>
      <w:r w:rsidR="00D94372">
        <w:rPr>
          <w:rFonts w:ascii="Century Gothic" w:hAnsi="Century Gothic"/>
          <w:sz w:val="20"/>
        </w:rPr>
        <w:t xml:space="preserve">classés pour la majorité en type R (enseignement) </w:t>
      </w:r>
      <w:r w:rsidRPr="00F213DA">
        <w:rPr>
          <w:rFonts w:ascii="Century Gothic" w:hAnsi="Century Gothic"/>
          <w:sz w:val="20"/>
        </w:rPr>
        <w:t>de catégorie 1.</w:t>
      </w:r>
    </w:p>
    <w:p w14:paraId="6AAA5F94" w14:textId="77777777" w:rsidR="003022EF" w:rsidRPr="00F213DA" w:rsidRDefault="003022EF" w:rsidP="00CF68DB">
      <w:pPr>
        <w:rPr>
          <w:rFonts w:ascii="Century Gothic" w:hAnsi="Century Gothic"/>
          <w:sz w:val="20"/>
        </w:rPr>
      </w:pPr>
    </w:p>
    <w:p w14:paraId="28BFED4E" w14:textId="2B1DB5FF" w:rsidR="00207D85" w:rsidRPr="00F213DA" w:rsidRDefault="00207D85" w:rsidP="00CF68DB">
      <w:pPr>
        <w:rPr>
          <w:rFonts w:ascii="Century Gothic" w:hAnsi="Century Gothic"/>
          <w:sz w:val="20"/>
        </w:rPr>
      </w:pPr>
      <w:r w:rsidRPr="00F213DA">
        <w:rPr>
          <w:rFonts w:ascii="Century Gothic" w:hAnsi="Century Gothic"/>
          <w:sz w:val="20"/>
        </w:rPr>
        <w:t>Une partie des prestations de l’entreprise sera exécutée à proximité de locaux d’enseignement ou de bureaux administratifs occupés</w:t>
      </w:r>
      <w:r w:rsidR="005E799A" w:rsidRPr="00F213DA">
        <w:rPr>
          <w:rFonts w:ascii="Century Gothic" w:hAnsi="Century Gothic"/>
          <w:sz w:val="20"/>
        </w:rPr>
        <w:t>.</w:t>
      </w:r>
    </w:p>
    <w:p w14:paraId="2521AB6D" w14:textId="77777777" w:rsidR="003022EF" w:rsidRPr="00F213DA" w:rsidRDefault="003022EF" w:rsidP="00CF68DB">
      <w:pPr>
        <w:rPr>
          <w:rFonts w:ascii="Century Gothic" w:hAnsi="Century Gothic"/>
          <w:sz w:val="20"/>
        </w:rPr>
      </w:pPr>
    </w:p>
    <w:p w14:paraId="1A99CD3B" w14:textId="6FC7AA16" w:rsidR="00207D85" w:rsidRPr="00F213DA" w:rsidRDefault="005E799A" w:rsidP="00CF68DB">
      <w:pPr>
        <w:rPr>
          <w:rFonts w:ascii="Century Gothic" w:hAnsi="Century Gothic"/>
          <w:sz w:val="20"/>
        </w:rPr>
      </w:pPr>
      <w:r w:rsidRPr="00F213DA">
        <w:rPr>
          <w:rFonts w:ascii="Century Gothic" w:hAnsi="Century Gothic"/>
          <w:sz w:val="20"/>
        </w:rPr>
        <w:t xml:space="preserve">L’accès aux éléments de </w:t>
      </w:r>
      <w:r w:rsidR="004F7209">
        <w:rPr>
          <w:rFonts w:ascii="Century Gothic" w:hAnsi="Century Gothic"/>
          <w:sz w:val="20"/>
        </w:rPr>
        <w:t>désenfumage</w:t>
      </w:r>
      <w:r w:rsidRPr="00F213DA">
        <w:rPr>
          <w:rFonts w:ascii="Century Gothic" w:hAnsi="Century Gothic"/>
          <w:sz w:val="20"/>
        </w:rPr>
        <w:t xml:space="preserve"> impliquera le passage dans les locaux occupés, une attention particulière aux usagers devra être prise en compte, par l’intermédiaire d’un plan de prévention annuel.</w:t>
      </w:r>
    </w:p>
    <w:p w14:paraId="2FD206DC" w14:textId="36A641C9" w:rsidR="00CE2FBD" w:rsidRPr="00F213DA" w:rsidRDefault="00CE2FBD" w:rsidP="00CF68DB">
      <w:pPr>
        <w:rPr>
          <w:rFonts w:ascii="Century Gothic" w:hAnsi="Century Gothic"/>
          <w:sz w:val="20"/>
        </w:rPr>
      </w:pPr>
      <w:r w:rsidRPr="002232EF">
        <w:rPr>
          <w:rFonts w:ascii="Century Gothic" w:hAnsi="Century Gothic"/>
          <w:sz w:val="20"/>
        </w:rPr>
        <w:t>Un planning d’intervention précis pourra être établit par le</w:t>
      </w:r>
      <w:r w:rsidR="002232EF">
        <w:rPr>
          <w:rFonts w:ascii="Century Gothic" w:hAnsi="Century Gothic"/>
          <w:sz w:val="20"/>
        </w:rPr>
        <w:t>s responsables du S</w:t>
      </w:r>
      <w:r w:rsidR="002232EF" w:rsidRPr="002232EF">
        <w:rPr>
          <w:rFonts w:ascii="Century Gothic" w:hAnsi="Century Gothic"/>
          <w:sz w:val="20"/>
        </w:rPr>
        <w:t>ervice Hygiène et Sécurité</w:t>
      </w:r>
      <w:r w:rsidRPr="002232EF">
        <w:rPr>
          <w:rFonts w:ascii="Century Gothic" w:hAnsi="Century Gothic"/>
          <w:sz w:val="20"/>
        </w:rPr>
        <w:t xml:space="preserve">, en accord avec le prestataire, pour des interventions nécessitant l’accès aux </w:t>
      </w:r>
      <w:r w:rsidR="002232EF" w:rsidRPr="002232EF">
        <w:rPr>
          <w:rFonts w:ascii="Century Gothic" w:hAnsi="Century Gothic"/>
          <w:sz w:val="20"/>
        </w:rPr>
        <w:t>installations</w:t>
      </w:r>
      <w:r w:rsidRPr="002232EF">
        <w:rPr>
          <w:rFonts w:ascii="Century Gothic" w:hAnsi="Century Gothic"/>
          <w:sz w:val="20"/>
        </w:rPr>
        <w:t>, via des locaux d’enseignements en absence de cours. Ce planning devra être respecté par le prestataire.</w:t>
      </w:r>
    </w:p>
    <w:p w14:paraId="55467260" w14:textId="77777777" w:rsidR="006369A0" w:rsidRPr="00F213DA" w:rsidRDefault="006369A0" w:rsidP="00CF68DB">
      <w:pPr>
        <w:rPr>
          <w:rFonts w:ascii="Century Gothic" w:hAnsi="Century Gothic"/>
          <w:sz w:val="20"/>
        </w:rPr>
      </w:pPr>
    </w:p>
    <w:p w14:paraId="19630975" w14:textId="0670BEE6" w:rsidR="00207D85" w:rsidRPr="00F213DA" w:rsidRDefault="00CF68DB" w:rsidP="00CF68DB">
      <w:pPr>
        <w:pStyle w:val="Titre2"/>
        <w:spacing w:before="0"/>
        <w:rPr>
          <w:rFonts w:ascii="Century Gothic" w:hAnsi="Century Gothic"/>
          <w:b/>
          <w:color w:val="auto"/>
          <w:sz w:val="20"/>
          <w:szCs w:val="20"/>
          <w:u w:val="single"/>
        </w:rPr>
      </w:pPr>
      <w:bookmarkStart w:id="32" w:name="_Toc456856702"/>
      <w:bookmarkStart w:id="33" w:name="_Toc456856887"/>
      <w:bookmarkStart w:id="34" w:name="_Toc201668013"/>
      <w:r w:rsidRPr="00F213DA">
        <w:rPr>
          <w:rFonts w:ascii="Century Gothic" w:hAnsi="Century Gothic"/>
          <w:b/>
          <w:color w:val="auto"/>
          <w:sz w:val="20"/>
          <w:szCs w:val="20"/>
          <w:u w:val="single"/>
        </w:rPr>
        <w:t xml:space="preserve">2.2 </w:t>
      </w:r>
      <w:r w:rsidR="006041B3" w:rsidRPr="00F213DA">
        <w:rPr>
          <w:rFonts w:ascii="Century Gothic" w:hAnsi="Century Gothic"/>
          <w:b/>
          <w:color w:val="auto"/>
          <w:sz w:val="20"/>
          <w:szCs w:val="20"/>
          <w:u w:val="single"/>
        </w:rPr>
        <w:t>Maitrise d’ouvrage</w:t>
      </w:r>
      <w:r w:rsidR="005D0692" w:rsidRPr="00F213DA">
        <w:rPr>
          <w:rFonts w:ascii="Century Gothic" w:hAnsi="Century Gothic"/>
          <w:b/>
          <w:color w:val="auto"/>
          <w:sz w:val="20"/>
          <w:szCs w:val="20"/>
          <w:u w:val="single"/>
        </w:rPr>
        <w:t xml:space="preserve"> et Maître d’</w:t>
      </w:r>
      <w:r w:rsidR="003F3AF9" w:rsidRPr="00F213DA">
        <w:rPr>
          <w:rFonts w:ascii="Century Gothic" w:hAnsi="Century Gothic"/>
          <w:b/>
          <w:color w:val="auto"/>
          <w:sz w:val="20"/>
          <w:szCs w:val="20"/>
          <w:u w:val="single"/>
        </w:rPr>
        <w:t>œuvre</w:t>
      </w:r>
      <w:bookmarkEnd w:id="32"/>
      <w:bookmarkEnd w:id="33"/>
      <w:bookmarkEnd w:id="34"/>
      <w:r w:rsidR="003F3AF9" w:rsidRPr="00F213DA">
        <w:rPr>
          <w:rFonts w:ascii="Century Gothic" w:hAnsi="Century Gothic"/>
          <w:b/>
          <w:color w:val="auto"/>
          <w:sz w:val="20"/>
          <w:szCs w:val="20"/>
          <w:u w:val="single"/>
        </w:rPr>
        <w:t xml:space="preserve"> </w:t>
      </w:r>
    </w:p>
    <w:p w14:paraId="7F157257" w14:textId="77777777" w:rsidR="00CF68DB" w:rsidRPr="00F213DA" w:rsidRDefault="00CF68DB" w:rsidP="00CF68DB">
      <w:pPr>
        <w:jc w:val="left"/>
        <w:rPr>
          <w:rFonts w:ascii="Century Gothic" w:hAnsi="Century Gothic"/>
          <w:sz w:val="20"/>
        </w:rPr>
      </w:pPr>
    </w:p>
    <w:p w14:paraId="275B6DE0" w14:textId="6890A3FE" w:rsidR="003F3AF9" w:rsidRPr="00F213DA" w:rsidRDefault="003F3AF9" w:rsidP="00CF68DB">
      <w:pPr>
        <w:jc w:val="left"/>
        <w:rPr>
          <w:rFonts w:ascii="Century Gothic" w:hAnsi="Century Gothic"/>
          <w:sz w:val="20"/>
        </w:rPr>
      </w:pPr>
      <w:r w:rsidRPr="00F213DA">
        <w:rPr>
          <w:rFonts w:ascii="Century Gothic" w:hAnsi="Century Gothic"/>
          <w:sz w:val="20"/>
        </w:rPr>
        <w:lastRenderedPageBreak/>
        <w:t>Le maître d’ouvrage</w:t>
      </w:r>
      <w:r w:rsidR="003022EF" w:rsidRPr="00F213DA">
        <w:rPr>
          <w:rFonts w:ascii="Century Gothic" w:hAnsi="Century Gothic"/>
          <w:sz w:val="20"/>
        </w:rPr>
        <w:t xml:space="preserve"> est l’Université Jean Moulin </w:t>
      </w:r>
      <w:r w:rsidRPr="00F213DA">
        <w:rPr>
          <w:rFonts w:ascii="Century Gothic" w:hAnsi="Century Gothic"/>
          <w:sz w:val="20"/>
        </w:rPr>
        <w:t xml:space="preserve">Lyon 3. </w:t>
      </w:r>
    </w:p>
    <w:p w14:paraId="7FC3E296" w14:textId="77777777" w:rsidR="003022EF" w:rsidRPr="00F213DA" w:rsidRDefault="003022EF" w:rsidP="00CF68DB">
      <w:pPr>
        <w:rPr>
          <w:rFonts w:ascii="Century Gothic" w:hAnsi="Century Gothic"/>
          <w:sz w:val="20"/>
        </w:rPr>
      </w:pPr>
    </w:p>
    <w:p w14:paraId="49448628" w14:textId="6A76E713" w:rsidR="00881E28" w:rsidRPr="00F213DA" w:rsidRDefault="003F3AF9" w:rsidP="00CF68DB">
      <w:pPr>
        <w:rPr>
          <w:rFonts w:ascii="Century Gothic" w:hAnsi="Century Gothic"/>
          <w:sz w:val="20"/>
        </w:rPr>
      </w:pPr>
      <w:r w:rsidRPr="004F7209">
        <w:rPr>
          <w:rFonts w:ascii="Century Gothic" w:hAnsi="Century Gothic"/>
          <w:sz w:val="20"/>
        </w:rPr>
        <w:t xml:space="preserve">Le maître d’œuvre chargé de la conduite des travaux </w:t>
      </w:r>
      <w:r w:rsidR="005E799A" w:rsidRPr="004F7209">
        <w:rPr>
          <w:rFonts w:ascii="Century Gothic" w:hAnsi="Century Gothic"/>
          <w:sz w:val="20"/>
        </w:rPr>
        <w:t xml:space="preserve">de réfection, rénovation, entretien </w:t>
      </w:r>
      <w:r w:rsidR="000E4A7C" w:rsidRPr="004F7209">
        <w:rPr>
          <w:rFonts w:ascii="Century Gothic" w:hAnsi="Century Gothic"/>
          <w:sz w:val="20"/>
        </w:rPr>
        <w:t xml:space="preserve">est </w:t>
      </w:r>
      <w:r w:rsidR="004F7209">
        <w:rPr>
          <w:rFonts w:ascii="Century Gothic" w:hAnsi="Century Gothic"/>
          <w:sz w:val="20"/>
        </w:rPr>
        <w:t>le Service</w:t>
      </w:r>
      <w:r w:rsidR="000E4A7C" w:rsidRPr="004F7209">
        <w:rPr>
          <w:rFonts w:ascii="Century Gothic" w:hAnsi="Century Gothic"/>
          <w:sz w:val="20"/>
        </w:rPr>
        <w:t xml:space="preserve"> </w:t>
      </w:r>
      <w:r w:rsidR="004F7209">
        <w:rPr>
          <w:rFonts w:ascii="Century Gothic" w:hAnsi="Century Gothic"/>
          <w:sz w:val="20"/>
        </w:rPr>
        <w:t xml:space="preserve">Hygiène et Sécurité </w:t>
      </w:r>
      <w:r w:rsidRPr="004F7209">
        <w:rPr>
          <w:rFonts w:ascii="Century Gothic" w:hAnsi="Century Gothic"/>
          <w:sz w:val="20"/>
        </w:rPr>
        <w:t>(</w:t>
      </w:r>
      <w:r w:rsidR="004F7209">
        <w:rPr>
          <w:rFonts w:ascii="Century Gothic" w:hAnsi="Century Gothic"/>
          <w:sz w:val="20"/>
        </w:rPr>
        <w:t>SHS</w:t>
      </w:r>
      <w:r w:rsidRPr="004F7209">
        <w:rPr>
          <w:rFonts w:ascii="Century Gothic" w:hAnsi="Century Gothic"/>
          <w:sz w:val="20"/>
        </w:rPr>
        <w:t>) de l’Université</w:t>
      </w:r>
      <w:r w:rsidR="003022EF" w:rsidRPr="004F7209">
        <w:rPr>
          <w:rFonts w:ascii="Century Gothic" w:hAnsi="Century Gothic"/>
          <w:sz w:val="20"/>
        </w:rPr>
        <w:t> Jean Moulin Lyon 3.</w:t>
      </w:r>
    </w:p>
    <w:p w14:paraId="3169148E" w14:textId="77777777" w:rsidR="006369A0" w:rsidRPr="00F213DA" w:rsidRDefault="006369A0" w:rsidP="00CF68DB">
      <w:pPr>
        <w:rPr>
          <w:rFonts w:ascii="Century Gothic" w:hAnsi="Century Gothic"/>
          <w:sz w:val="20"/>
        </w:rPr>
      </w:pPr>
    </w:p>
    <w:p w14:paraId="64DB8039" w14:textId="06AEA4FB" w:rsidR="00881E28" w:rsidRPr="00F213DA" w:rsidRDefault="00CF68DB" w:rsidP="00CF68DB">
      <w:pPr>
        <w:pStyle w:val="Titre2"/>
        <w:spacing w:before="0"/>
        <w:rPr>
          <w:rFonts w:ascii="Century Gothic" w:hAnsi="Century Gothic"/>
          <w:b/>
          <w:color w:val="auto"/>
          <w:sz w:val="20"/>
          <w:szCs w:val="20"/>
          <w:u w:val="single"/>
        </w:rPr>
      </w:pPr>
      <w:bookmarkStart w:id="35" w:name="_Toc456856703"/>
      <w:bookmarkStart w:id="36" w:name="_Toc456856888"/>
      <w:bookmarkStart w:id="37" w:name="_Toc201668014"/>
      <w:r w:rsidRPr="00F213DA">
        <w:rPr>
          <w:rFonts w:ascii="Century Gothic" w:hAnsi="Century Gothic"/>
          <w:b/>
          <w:color w:val="auto"/>
          <w:sz w:val="20"/>
          <w:szCs w:val="20"/>
          <w:u w:val="single"/>
        </w:rPr>
        <w:t xml:space="preserve">2.3 </w:t>
      </w:r>
      <w:r w:rsidR="006041B3" w:rsidRPr="00F213DA">
        <w:rPr>
          <w:rFonts w:ascii="Century Gothic" w:hAnsi="Century Gothic"/>
          <w:b/>
          <w:color w:val="auto"/>
          <w:sz w:val="20"/>
          <w:szCs w:val="20"/>
          <w:u w:val="single"/>
        </w:rPr>
        <w:t>Etat des lieux</w:t>
      </w:r>
      <w:bookmarkEnd w:id="35"/>
      <w:bookmarkEnd w:id="36"/>
      <w:bookmarkEnd w:id="37"/>
    </w:p>
    <w:p w14:paraId="20997C41" w14:textId="77777777" w:rsidR="00002C49" w:rsidRPr="00F213DA" w:rsidRDefault="00002C49" w:rsidP="00CF68DB">
      <w:pPr>
        <w:rPr>
          <w:rFonts w:ascii="Century Gothic" w:hAnsi="Century Gothic"/>
          <w:sz w:val="20"/>
        </w:rPr>
      </w:pPr>
    </w:p>
    <w:p w14:paraId="3B4092BE" w14:textId="1406C013" w:rsidR="00002C49" w:rsidRPr="00F213DA" w:rsidRDefault="00002C49" w:rsidP="00CF68DB">
      <w:pPr>
        <w:rPr>
          <w:rFonts w:ascii="Century Gothic" w:hAnsi="Century Gothic"/>
          <w:sz w:val="20"/>
        </w:rPr>
      </w:pPr>
      <w:r w:rsidRPr="00F213DA">
        <w:rPr>
          <w:rFonts w:ascii="Century Gothic" w:hAnsi="Century Gothic"/>
          <w:sz w:val="20"/>
        </w:rPr>
        <w:t>Le prestataire est réputé :</w:t>
      </w:r>
    </w:p>
    <w:p w14:paraId="62034376" w14:textId="3EC176A3" w:rsidR="00002C49" w:rsidRPr="00F213DA" w:rsidRDefault="00002C49" w:rsidP="00CF68DB">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t>Avoir apprécié toutes les conditions des installations et s’être parfaitement rendu compte de leur nature, de leur importance et de leurs particularités.</w:t>
      </w:r>
    </w:p>
    <w:p w14:paraId="185EFB2D" w14:textId="779A1051" w:rsidR="00002C49" w:rsidRPr="00F213DA" w:rsidRDefault="00002C49" w:rsidP="00CF68DB">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t>Avoir procédé à une visite et avoir pris connaissance de toutes les conditions physiques et toutes sujétions aux lieux d’exécution des prestations.</w:t>
      </w:r>
    </w:p>
    <w:p w14:paraId="6C70DDBF" w14:textId="15B9B62D" w:rsidR="00002C49" w:rsidRPr="00F213DA" w:rsidRDefault="00002C49" w:rsidP="00CF68DB">
      <w:pPr>
        <w:pStyle w:val="Paragraphedeliste"/>
        <w:numPr>
          <w:ilvl w:val="0"/>
          <w:numId w:val="23"/>
        </w:numPr>
        <w:tabs>
          <w:tab w:val="left" w:pos="284"/>
        </w:tabs>
        <w:ind w:left="0" w:firstLine="0"/>
        <w:rPr>
          <w:rFonts w:ascii="Century Gothic" w:hAnsi="Century Gothic"/>
          <w:sz w:val="20"/>
        </w:rPr>
      </w:pPr>
      <w:r w:rsidRPr="00F213DA">
        <w:rPr>
          <w:rFonts w:ascii="Century Gothic" w:hAnsi="Century Gothic"/>
          <w:sz w:val="20"/>
        </w:rPr>
        <w:t xml:space="preserve">Avoir </w:t>
      </w:r>
      <w:r w:rsidR="007D3474" w:rsidRPr="00F213DA">
        <w:rPr>
          <w:rFonts w:ascii="Century Gothic" w:hAnsi="Century Gothic"/>
          <w:sz w:val="20"/>
        </w:rPr>
        <w:t>contrôlé</w:t>
      </w:r>
      <w:r w:rsidRPr="00F213DA">
        <w:rPr>
          <w:rFonts w:ascii="Century Gothic" w:hAnsi="Century Gothic"/>
          <w:sz w:val="20"/>
        </w:rPr>
        <w:t xml:space="preserve"> toutes les indications sur les installations, et pris connaissance </w:t>
      </w:r>
      <w:r w:rsidR="00D94372">
        <w:rPr>
          <w:rFonts w:ascii="Century Gothic" w:hAnsi="Century Gothic"/>
          <w:sz w:val="20"/>
        </w:rPr>
        <w:t>des inventaires</w:t>
      </w:r>
      <w:r w:rsidRPr="00F213DA">
        <w:rPr>
          <w:rFonts w:ascii="Century Gothic" w:hAnsi="Century Gothic"/>
          <w:sz w:val="20"/>
        </w:rPr>
        <w:t>, fournis en annexe dans le présent CCTP</w:t>
      </w:r>
      <w:r w:rsidR="007D3474" w:rsidRPr="00F213DA">
        <w:rPr>
          <w:rFonts w:ascii="Century Gothic" w:hAnsi="Century Gothic"/>
          <w:sz w:val="20"/>
        </w:rPr>
        <w:t xml:space="preserve"> et s’être entouré de tous les renseignements complémentaires éventuel</w:t>
      </w:r>
      <w:r w:rsidR="00884248" w:rsidRPr="00F213DA">
        <w:rPr>
          <w:rFonts w:ascii="Century Gothic" w:hAnsi="Century Gothic"/>
          <w:sz w:val="20"/>
        </w:rPr>
        <w:t xml:space="preserve">s auprès </w:t>
      </w:r>
      <w:r w:rsidR="00D94372">
        <w:rPr>
          <w:rFonts w:ascii="Century Gothic" w:hAnsi="Century Gothic"/>
          <w:sz w:val="20"/>
        </w:rPr>
        <w:t>du SHS</w:t>
      </w:r>
      <w:r w:rsidR="00884248" w:rsidRPr="00F213DA">
        <w:rPr>
          <w:rFonts w:ascii="Century Gothic" w:hAnsi="Century Gothic"/>
          <w:sz w:val="20"/>
        </w:rPr>
        <w:t xml:space="preserve"> de l’U</w:t>
      </w:r>
      <w:r w:rsidR="007D3474" w:rsidRPr="00F213DA">
        <w:rPr>
          <w:rFonts w:ascii="Century Gothic" w:hAnsi="Century Gothic"/>
          <w:sz w:val="20"/>
        </w:rPr>
        <w:t>niversité</w:t>
      </w:r>
      <w:r w:rsidR="00884248" w:rsidRPr="00F213DA">
        <w:rPr>
          <w:rFonts w:ascii="Century Gothic" w:hAnsi="Century Gothic"/>
          <w:sz w:val="20"/>
        </w:rPr>
        <w:t xml:space="preserve"> Jean Moulin</w:t>
      </w:r>
      <w:r w:rsidR="007D3474" w:rsidRPr="00F213DA">
        <w:rPr>
          <w:rFonts w:ascii="Century Gothic" w:hAnsi="Century Gothic"/>
          <w:sz w:val="20"/>
        </w:rPr>
        <w:t xml:space="preserve"> Lyon 3.</w:t>
      </w:r>
    </w:p>
    <w:p w14:paraId="1DBC10CC" w14:textId="77777777" w:rsidR="00D07066" w:rsidRPr="00F213DA" w:rsidRDefault="00D07066" w:rsidP="00CF68DB">
      <w:pPr>
        <w:rPr>
          <w:rFonts w:ascii="Century Gothic" w:hAnsi="Century Gothic"/>
          <w:sz w:val="20"/>
        </w:rPr>
      </w:pPr>
    </w:p>
    <w:p w14:paraId="3615B0B4" w14:textId="0B0719D3" w:rsidR="00881E28" w:rsidRPr="00F213DA" w:rsidRDefault="00B40F55" w:rsidP="00CF68DB">
      <w:pPr>
        <w:rPr>
          <w:rFonts w:ascii="Century Gothic" w:hAnsi="Century Gothic"/>
          <w:sz w:val="20"/>
        </w:rPr>
      </w:pPr>
      <w:r w:rsidRPr="00F213DA">
        <w:rPr>
          <w:rFonts w:ascii="Century Gothic" w:hAnsi="Century Gothic"/>
          <w:sz w:val="20"/>
        </w:rPr>
        <w:t xml:space="preserve">Le </w:t>
      </w:r>
      <w:r w:rsidR="00D07066" w:rsidRPr="00F213DA">
        <w:rPr>
          <w:rFonts w:ascii="Century Gothic" w:hAnsi="Century Gothic"/>
          <w:sz w:val="20"/>
        </w:rPr>
        <w:t>T</w:t>
      </w:r>
      <w:r w:rsidRPr="00F213DA">
        <w:rPr>
          <w:rFonts w:ascii="Century Gothic" w:hAnsi="Century Gothic"/>
          <w:sz w:val="20"/>
        </w:rPr>
        <w:t>itulaire</w:t>
      </w:r>
      <w:r w:rsidR="00881E28" w:rsidRPr="00F213DA">
        <w:rPr>
          <w:rFonts w:ascii="Century Gothic" w:hAnsi="Century Gothic"/>
          <w:sz w:val="20"/>
        </w:rPr>
        <w:t xml:space="preserve"> ne saurait se prévaloir postérieurement à </w:t>
      </w:r>
      <w:r w:rsidRPr="00F213DA">
        <w:rPr>
          <w:rFonts w:ascii="Century Gothic" w:hAnsi="Century Gothic"/>
          <w:sz w:val="20"/>
        </w:rPr>
        <w:t>l’attribution du</w:t>
      </w:r>
      <w:r w:rsidR="00881E28" w:rsidRPr="00F213DA">
        <w:rPr>
          <w:rFonts w:ascii="Century Gothic" w:hAnsi="Century Gothic"/>
          <w:sz w:val="20"/>
        </w:rPr>
        <w:t xml:space="preserve"> marché, d’une connaissance insuffisante des lieux, des conditions d’exé</w:t>
      </w:r>
      <w:r w:rsidRPr="00F213DA">
        <w:rPr>
          <w:rFonts w:ascii="Century Gothic" w:hAnsi="Century Gothic"/>
          <w:sz w:val="20"/>
        </w:rPr>
        <w:t xml:space="preserve">cution, de l’état des bâtiments </w:t>
      </w:r>
      <w:r w:rsidRPr="00F213DA">
        <w:rPr>
          <w:rFonts w:ascii="Century Gothic" w:hAnsi="Century Gothic"/>
          <w:b/>
          <w:bCs/>
          <w:sz w:val="20"/>
        </w:rPr>
        <w:t xml:space="preserve">et </w:t>
      </w:r>
      <w:r w:rsidR="00881E28" w:rsidRPr="00F213DA">
        <w:rPr>
          <w:rFonts w:ascii="Century Gothic" w:hAnsi="Century Gothic"/>
          <w:b/>
          <w:bCs/>
          <w:sz w:val="20"/>
        </w:rPr>
        <w:t>des moyens d’accès.</w:t>
      </w:r>
    </w:p>
    <w:p w14:paraId="7928AABA" w14:textId="77777777" w:rsidR="00B40F55" w:rsidRPr="00F213DA" w:rsidRDefault="00B40F55" w:rsidP="00CF68DB">
      <w:pPr>
        <w:rPr>
          <w:rFonts w:ascii="Century Gothic" w:hAnsi="Century Gothic"/>
          <w:sz w:val="20"/>
        </w:rPr>
      </w:pPr>
    </w:p>
    <w:p w14:paraId="282A8A66" w14:textId="6429CD68" w:rsidR="00881E28" w:rsidRPr="00F213DA" w:rsidRDefault="00D07066" w:rsidP="00CF68DB">
      <w:pPr>
        <w:rPr>
          <w:rFonts w:ascii="Century Gothic" w:hAnsi="Century Gothic"/>
          <w:sz w:val="20"/>
        </w:rPr>
      </w:pPr>
      <w:r w:rsidRPr="00F213DA">
        <w:rPr>
          <w:rFonts w:ascii="Century Gothic" w:hAnsi="Century Gothic"/>
          <w:sz w:val="20"/>
        </w:rPr>
        <w:t xml:space="preserve">Le Titulaire </w:t>
      </w:r>
      <w:r w:rsidR="00881E28" w:rsidRPr="00F213DA">
        <w:rPr>
          <w:rFonts w:ascii="Century Gothic" w:hAnsi="Century Gothic"/>
          <w:sz w:val="20"/>
        </w:rPr>
        <w:t>devra prendre toutes les dispositions nécessaires pour éviter les inconvénients que pourraient engendrer son intervention sur les ouvrages situés sur le terrain et les voies publiques y conduisant</w:t>
      </w:r>
      <w:r w:rsidR="00AF7B00" w:rsidRPr="00F213DA">
        <w:rPr>
          <w:rFonts w:ascii="Century Gothic" w:hAnsi="Century Gothic"/>
          <w:sz w:val="20"/>
        </w:rPr>
        <w:t xml:space="preserve"> (autorisations de voiries…)</w:t>
      </w:r>
      <w:r w:rsidR="00277B53" w:rsidRPr="00F213DA">
        <w:rPr>
          <w:rFonts w:ascii="Century Gothic" w:hAnsi="Century Gothic"/>
          <w:sz w:val="20"/>
        </w:rPr>
        <w:t>.</w:t>
      </w:r>
      <w:r w:rsidR="00AF7B00" w:rsidRPr="00F213DA">
        <w:rPr>
          <w:rFonts w:ascii="Century Gothic" w:hAnsi="Century Gothic"/>
          <w:sz w:val="20"/>
        </w:rPr>
        <w:t xml:space="preserve"> </w:t>
      </w:r>
    </w:p>
    <w:p w14:paraId="0888053F" w14:textId="77777777" w:rsidR="00B0786B" w:rsidRPr="00F213DA" w:rsidRDefault="00B0786B" w:rsidP="00CF68DB">
      <w:pPr>
        <w:rPr>
          <w:rFonts w:ascii="Century Gothic" w:hAnsi="Century Gothic"/>
          <w:sz w:val="20"/>
        </w:rPr>
      </w:pPr>
    </w:p>
    <w:p w14:paraId="030C2308" w14:textId="51BD21D0" w:rsidR="00881E28" w:rsidRPr="00F213DA" w:rsidRDefault="00881E28" w:rsidP="00CF68DB">
      <w:pPr>
        <w:rPr>
          <w:rFonts w:ascii="Century Gothic" w:hAnsi="Century Gothic"/>
          <w:sz w:val="20"/>
        </w:rPr>
      </w:pPr>
      <w:r w:rsidRPr="00F213DA">
        <w:rPr>
          <w:rFonts w:ascii="Century Gothic" w:hAnsi="Century Gothic"/>
          <w:sz w:val="20"/>
        </w:rPr>
        <w:t>L’entreprise demeure responsable de tout dommage aux personnes et aux biens, sans que le Maître d’Ouvrage puisse être recherché en responsabilité. Elle devra prendre les précautions nécessaires pour la protection et la sauvegarde des constructions voisines ou mitoyennes et le</w:t>
      </w:r>
      <w:r w:rsidR="00B40F55" w:rsidRPr="00F213DA">
        <w:rPr>
          <w:rFonts w:ascii="Century Gothic" w:hAnsi="Century Gothic"/>
          <w:sz w:val="20"/>
        </w:rPr>
        <w:t xml:space="preserve">urs occupants, </w:t>
      </w:r>
      <w:r w:rsidR="003F3AF9" w:rsidRPr="00F213DA">
        <w:rPr>
          <w:rFonts w:ascii="Century Gothic" w:hAnsi="Century Gothic"/>
          <w:sz w:val="20"/>
        </w:rPr>
        <w:t>et tiers</w:t>
      </w:r>
      <w:r w:rsidR="00B40F55" w:rsidRPr="00F213DA">
        <w:rPr>
          <w:rFonts w:ascii="Century Gothic" w:hAnsi="Century Gothic"/>
          <w:sz w:val="20"/>
        </w:rPr>
        <w:t xml:space="preserve"> notamment. </w:t>
      </w:r>
    </w:p>
    <w:p w14:paraId="5B343F77" w14:textId="77777777" w:rsidR="00414908" w:rsidRPr="00F213DA" w:rsidRDefault="00414908" w:rsidP="00CF68DB">
      <w:pPr>
        <w:rPr>
          <w:rFonts w:ascii="Century Gothic" w:hAnsi="Century Gothic"/>
          <w:sz w:val="20"/>
        </w:rPr>
      </w:pPr>
    </w:p>
    <w:p w14:paraId="33920462" w14:textId="316D7601" w:rsidR="00414908" w:rsidRPr="00F213DA" w:rsidRDefault="00414908" w:rsidP="00CF68DB">
      <w:pPr>
        <w:rPr>
          <w:rFonts w:ascii="Century Gothic" w:hAnsi="Century Gothic"/>
          <w:sz w:val="20"/>
        </w:rPr>
      </w:pPr>
      <w:r w:rsidRPr="00F213DA">
        <w:rPr>
          <w:rFonts w:ascii="Century Gothic" w:hAnsi="Century Gothic"/>
          <w:sz w:val="20"/>
        </w:rPr>
        <w:t xml:space="preserve">Avant chaque début de chantier, </w:t>
      </w:r>
      <w:r w:rsidR="00D94372">
        <w:rPr>
          <w:rFonts w:ascii="Century Gothic" w:hAnsi="Century Gothic"/>
          <w:sz w:val="20"/>
        </w:rPr>
        <w:t>le responsable du Service Hygiène et Sécurité ou son représentant</w:t>
      </w:r>
      <w:r w:rsidRPr="00F213DA">
        <w:rPr>
          <w:rFonts w:ascii="Century Gothic" w:hAnsi="Century Gothic"/>
          <w:sz w:val="20"/>
        </w:rPr>
        <w:t xml:space="preserve"> fera une visite des lieux d’intervention, accompagné du représentant </w:t>
      </w:r>
      <w:r w:rsidR="00B0786B" w:rsidRPr="00F213DA">
        <w:rPr>
          <w:rFonts w:ascii="Century Gothic" w:hAnsi="Century Gothic"/>
          <w:sz w:val="20"/>
        </w:rPr>
        <w:t>du Titulaire</w:t>
      </w:r>
      <w:r w:rsidRPr="00F213DA">
        <w:rPr>
          <w:rFonts w:ascii="Century Gothic" w:hAnsi="Century Gothic"/>
          <w:sz w:val="20"/>
        </w:rPr>
        <w:t>, afin de définir précisément quelles protections à mettre en œuvre dans le cadre du chantier.</w:t>
      </w:r>
    </w:p>
    <w:p w14:paraId="653DF270" w14:textId="77777777" w:rsidR="00B0786B" w:rsidRPr="00F213DA" w:rsidRDefault="00B0786B" w:rsidP="00CF68DB">
      <w:pPr>
        <w:rPr>
          <w:rFonts w:ascii="Century Gothic" w:hAnsi="Century Gothic"/>
          <w:sz w:val="20"/>
        </w:rPr>
      </w:pPr>
    </w:p>
    <w:p w14:paraId="5010B51A" w14:textId="2CCFE4F7" w:rsidR="00414908" w:rsidRPr="00F213DA" w:rsidRDefault="00414908" w:rsidP="00CF68DB">
      <w:pPr>
        <w:rPr>
          <w:rFonts w:ascii="Century Gothic" w:hAnsi="Century Gothic"/>
          <w:sz w:val="20"/>
        </w:rPr>
      </w:pPr>
      <w:r w:rsidRPr="00F213DA">
        <w:rPr>
          <w:rFonts w:ascii="Century Gothic" w:hAnsi="Century Gothic"/>
          <w:sz w:val="20"/>
        </w:rPr>
        <w:t>Les protections mises en place devront être imperméables et hermétiques afin de limiter l’empoussièrement et les dégradations</w:t>
      </w:r>
    </w:p>
    <w:p w14:paraId="03A89153" w14:textId="77777777" w:rsidR="00207D85" w:rsidRPr="00F213DA" w:rsidRDefault="00207D85" w:rsidP="00CF68DB">
      <w:pPr>
        <w:rPr>
          <w:rFonts w:ascii="Century Gothic" w:hAnsi="Century Gothic"/>
          <w:sz w:val="20"/>
        </w:rPr>
      </w:pPr>
    </w:p>
    <w:p w14:paraId="74DBBF18" w14:textId="4C3DE614" w:rsidR="00207D85" w:rsidRPr="00F213DA" w:rsidRDefault="00CF68DB" w:rsidP="00CF68DB">
      <w:pPr>
        <w:pStyle w:val="Titre2"/>
        <w:spacing w:before="0"/>
        <w:rPr>
          <w:rFonts w:ascii="Century Gothic" w:hAnsi="Century Gothic"/>
          <w:b/>
          <w:color w:val="auto"/>
          <w:sz w:val="20"/>
          <w:szCs w:val="20"/>
          <w:u w:val="single"/>
        </w:rPr>
      </w:pPr>
      <w:bookmarkStart w:id="38" w:name="_Toc456856704"/>
      <w:bookmarkStart w:id="39" w:name="_Toc456856889"/>
      <w:bookmarkStart w:id="40" w:name="_Toc201668015"/>
      <w:r w:rsidRPr="00F213DA">
        <w:rPr>
          <w:rFonts w:ascii="Century Gothic" w:hAnsi="Century Gothic"/>
          <w:b/>
          <w:color w:val="auto"/>
          <w:sz w:val="20"/>
          <w:szCs w:val="20"/>
          <w:u w:val="single"/>
        </w:rPr>
        <w:t xml:space="preserve">2.4 </w:t>
      </w:r>
      <w:r w:rsidR="006041B3" w:rsidRPr="00F213DA">
        <w:rPr>
          <w:rFonts w:ascii="Century Gothic" w:hAnsi="Century Gothic"/>
          <w:b/>
          <w:color w:val="auto"/>
          <w:sz w:val="20"/>
          <w:szCs w:val="20"/>
          <w:u w:val="single"/>
        </w:rPr>
        <w:t>Accès aux sites</w:t>
      </w:r>
      <w:bookmarkEnd w:id="38"/>
      <w:bookmarkEnd w:id="39"/>
      <w:bookmarkEnd w:id="40"/>
    </w:p>
    <w:p w14:paraId="7DB077CF" w14:textId="77777777" w:rsidR="00CF68DB" w:rsidRPr="00F213DA" w:rsidRDefault="00CF68DB" w:rsidP="00CF68DB">
      <w:pPr>
        <w:rPr>
          <w:rFonts w:ascii="Century Gothic" w:hAnsi="Century Gothic"/>
          <w:sz w:val="20"/>
        </w:rPr>
      </w:pPr>
    </w:p>
    <w:p w14:paraId="2D3EF76B" w14:textId="2B85396E" w:rsidR="00207D85" w:rsidRPr="00F213DA" w:rsidRDefault="00207D85" w:rsidP="00CF68DB">
      <w:pPr>
        <w:rPr>
          <w:rFonts w:ascii="Century Gothic" w:hAnsi="Century Gothic"/>
          <w:sz w:val="20"/>
        </w:rPr>
      </w:pPr>
      <w:r w:rsidRPr="00F213DA">
        <w:rPr>
          <w:rFonts w:ascii="Century Gothic" w:hAnsi="Century Gothic"/>
          <w:sz w:val="20"/>
        </w:rPr>
        <w:t xml:space="preserve">L’accès aux différents sites se fera sous l’égide </w:t>
      </w:r>
      <w:r w:rsidR="00D94372">
        <w:rPr>
          <w:rFonts w:ascii="Century Gothic" w:hAnsi="Century Gothic"/>
          <w:sz w:val="20"/>
        </w:rPr>
        <w:t>du responsable SHS</w:t>
      </w:r>
      <w:r w:rsidRPr="00F213DA">
        <w:rPr>
          <w:rFonts w:ascii="Century Gothic" w:hAnsi="Century Gothic"/>
          <w:sz w:val="20"/>
        </w:rPr>
        <w:t xml:space="preserve"> s’occupant de l’opération désigné</w:t>
      </w:r>
      <w:r w:rsidR="00AF7B00" w:rsidRPr="00F213DA">
        <w:rPr>
          <w:rFonts w:ascii="Century Gothic" w:hAnsi="Century Gothic"/>
          <w:sz w:val="20"/>
        </w:rPr>
        <w:t>e</w:t>
      </w:r>
      <w:r w:rsidRPr="00F213DA">
        <w:rPr>
          <w:rFonts w:ascii="Century Gothic" w:hAnsi="Century Gothic"/>
          <w:sz w:val="20"/>
        </w:rPr>
        <w:t xml:space="preserve"> sur le bon de commande.</w:t>
      </w:r>
    </w:p>
    <w:p w14:paraId="148AA781" w14:textId="77777777" w:rsidR="00B0786B" w:rsidRPr="00F213DA" w:rsidRDefault="00B0786B" w:rsidP="00CF68DB">
      <w:pPr>
        <w:rPr>
          <w:rFonts w:ascii="Century Gothic" w:hAnsi="Century Gothic"/>
          <w:sz w:val="20"/>
        </w:rPr>
      </w:pPr>
    </w:p>
    <w:p w14:paraId="749AD06F" w14:textId="77777777" w:rsidR="00411F07" w:rsidRPr="00F213DA" w:rsidRDefault="00207D85" w:rsidP="00CF68DB">
      <w:pPr>
        <w:rPr>
          <w:rFonts w:ascii="Century Gothic" w:hAnsi="Century Gothic"/>
          <w:sz w:val="20"/>
        </w:rPr>
      </w:pPr>
      <w:r w:rsidRPr="00F213DA">
        <w:rPr>
          <w:rFonts w:ascii="Century Gothic" w:hAnsi="Century Gothic"/>
          <w:sz w:val="20"/>
        </w:rPr>
        <w:t xml:space="preserve">L’entreprise pourra accéder aux locaux de l’Université Jean Moulin </w:t>
      </w:r>
      <w:r w:rsidR="00411F07" w:rsidRPr="00F213DA">
        <w:rPr>
          <w:rFonts w:ascii="Century Gothic" w:hAnsi="Century Gothic"/>
          <w:sz w:val="20"/>
        </w:rPr>
        <w:t>Lyon 3 :</w:t>
      </w:r>
    </w:p>
    <w:p w14:paraId="09080AA0" w14:textId="77777777" w:rsidR="00411F07" w:rsidRPr="00F213DA" w:rsidRDefault="00207D85" w:rsidP="00411F07">
      <w:pPr>
        <w:pStyle w:val="Paragraphedeliste"/>
        <w:numPr>
          <w:ilvl w:val="0"/>
          <w:numId w:val="23"/>
        </w:numPr>
        <w:rPr>
          <w:rFonts w:ascii="Century Gothic" w:hAnsi="Century Gothic"/>
          <w:sz w:val="20"/>
        </w:rPr>
      </w:pPr>
      <w:r w:rsidRPr="00F213DA">
        <w:rPr>
          <w:rFonts w:ascii="Century Gothic" w:hAnsi="Century Gothic"/>
          <w:sz w:val="20"/>
        </w:rPr>
        <w:t>du lun</w:t>
      </w:r>
      <w:r w:rsidR="00411F07" w:rsidRPr="00F213DA">
        <w:rPr>
          <w:rFonts w:ascii="Century Gothic" w:hAnsi="Century Gothic"/>
          <w:sz w:val="20"/>
        </w:rPr>
        <w:t>di au vendredi de 7h30 à 21h00,</w:t>
      </w:r>
    </w:p>
    <w:p w14:paraId="63A68A3A" w14:textId="44561109" w:rsidR="00207D85" w:rsidRPr="00F213DA" w:rsidRDefault="00207D85" w:rsidP="00411F07">
      <w:pPr>
        <w:pStyle w:val="Paragraphedeliste"/>
        <w:numPr>
          <w:ilvl w:val="0"/>
          <w:numId w:val="23"/>
        </w:numPr>
        <w:rPr>
          <w:rFonts w:ascii="Century Gothic" w:hAnsi="Century Gothic"/>
          <w:sz w:val="20"/>
        </w:rPr>
      </w:pPr>
      <w:r w:rsidRPr="00F213DA">
        <w:rPr>
          <w:rFonts w:ascii="Century Gothic" w:hAnsi="Century Gothic"/>
          <w:sz w:val="20"/>
        </w:rPr>
        <w:t>le samedi de 7h30 à 17h00</w:t>
      </w:r>
      <w:r w:rsidR="004F7209">
        <w:rPr>
          <w:rFonts w:ascii="Century Gothic" w:hAnsi="Century Gothic"/>
          <w:sz w:val="20"/>
        </w:rPr>
        <w:t>.</w:t>
      </w:r>
    </w:p>
    <w:p w14:paraId="2648BA29" w14:textId="77777777" w:rsidR="00B0786B" w:rsidRPr="00F213DA" w:rsidRDefault="00B0786B" w:rsidP="00CF68DB">
      <w:pPr>
        <w:rPr>
          <w:rFonts w:ascii="Century Gothic" w:hAnsi="Century Gothic"/>
          <w:sz w:val="20"/>
        </w:rPr>
      </w:pPr>
    </w:p>
    <w:p w14:paraId="0711C26B" w14:textId="101D703C" w:rsidR="00207D85" w:rsidRPr="00F213DA" w:rsidRDefault="00207D85" w:rsidP="00CF68DB">
      <w:pPr>
        <w:rPr>
          <w:rFonts w:ascii="Century Gothic" w:hAnsi="Century Gothic"/>
          <w:sz w:val="20"/>
        </w:rPr>
      </w:pPr>
      <w:r w:rsidRPr="002232EF">
        <w:rPr>
          <w:rFonts w:ascii="Century Gothic" w:hAnsi="Century Gothic"/>
          <w:sz w:val="20"/>
        </w:rPr>
        <w:t xml:space="preserve">Un </w:t>
      </w:r>
      <w:r w:rsidR="009342EB" w:rsidRPr="002232EF">
        <w:rPr>
          <w:rFonts w:ascii="Century Gothic" w:hAnsi="Century Gothic"/>
          <w:sz w:val="20"/>
        </w:rPr>
        <w:t>personnel logé en astreinte</w:t>
      </w:r>
      <w:r w:rsidRPr="002232EF">
        <w:rPr>
          <w:rFonts w:ascii="Century Gothic" w:hAnsi="Century Gothic"/>
          <w:sz w:val="20"/>
        </w:rPr>
        <w:t xml:space="preserve"> </w:t>
      </w:r>
      <w:r w:rsidR="00B0786B" w:rsidRPr="002232EF">
        <w:rPr>
          <w:rFonts w:ascii="Century Gothic" w:hAnsi="Century Gothic"/>
          <w:sz w:val="20"/>
        </w:rPr>
        <w:t xml:space="preserve">de l’Université Jean Moulin Lyon 3 </w:t>
      </w:r>
      <w:r w:rsidR="00D94372">
        <w:rPr>
          <w:rFonts w:ascii="Century Gothic" w:hAnsi="Century Gothic"/>
          <w:sz w:val="20"/>
        </w:rPr>
        <w:t>pourra permettre l’accès aux bâtiments</w:t>
      </w:r>
      <w:r w:rsidRPr="002232EF">
        <w:rPr>
          <w:rFonts w:ascii="Century Gothic" w:hAnsi="Century Gothic"/>
          <w:sz w:val="20"/>
        </w:rPr>
        <w:t xml:space="preserve"> en dehors des périodes normales d’ouverture de l’Université</w:t>
      </w:r>
      <w:r w:rsidR="00D94372">
        <w:rPr>
          <w:rFonts w:ascii="Century Gothic" w:hAnsi="Century Gothic"/>
          <w:sz w:val="20"/>
        </w:rPr>
        <w:t xml:space="preserve"> si nécessaire</w:t>
      </w:r>
      <w:r w:rsidRPr="002232EF">
        <w:rPr>
          <w:rFonts w:ascii="Century Gothic" w:hAnsi="Century Gothic"/>
          <w:sz w:val="20"/>
        </w:rPr>
        <w:t>.</w:t>
      </w:r>
      <w:r w:rsidRPr="00F213DA">
        <w:rPr>
          <w:rFonts w:ascii="Century Gothic" w:hAnsi="Century Gothic"/>
          <w:sz w:val="20"/>
        </w:rPr>
        <w:t xml:space="preserve"> </w:t>
      </w:r>
    </w:p>
    <w:p w14:paraId="6AF805E3" w14:textId="77777777" w:rsidR="00B0786B" w:rsidRPr="00F213DA" w:rsidRDefault="00B0786B" w:rsidP="00CF68DB">
      <w:pPr>
        <w:rPr>
          <w:rFonts w:ascii="Century Gothic" w:hAnsi="Century Gothic"/>
          <w:sz w:val="20"/>
        </w:rPr>
      </w:pPr>
    </w:p>
    <w:p w14:paraId="4F5C3333" w14:textId="38A32A74" w:rsidR="00207D85" w:rsidRPr="00F213DA" w:rsidRDefault="00D94372" w:rsidP="00CF68DB">
      <w:pPr>
        <w:rPr>
          <w:rFonts w:ascii="Century Gothic" w:hAnsi="Century Gothic"/>
          <w:sz w:val="20"/>
        </w:rPr>
      </w:pPr>
      <w:r>
        <w:rPr>
          <w:rFonts w:ascii="Century Gothic" w:hAnsi="Century Gothic"/>
          <w:sz w:val="20"/>
        </w:rPr>
        <w:t>Le titulaire</w:t>
      </w:r>
      <w:r w:rsidR="00207D85" w:rsidRPr="00F213DA">
        <w:rPr>
          <w:rFonts w:ascii="Century Gothic" w:hAnsi="Century Gothic"/>
          <w:sz w:val="20"/>
        </w:rPr>
        <w:t xml:space="preserve"> devra disposer d’équipes suffisantes pour donner suite en temps utile</w:t>
      </w:r>
      <w:r w:rsidR="00B0786B" w:rsidRPr="00F213DA">
        <w:rPr>
          <w:rFonts w:ascii="Century Gothic" w:hAnsi="Century Gothic"/>
          <w:sz w:val="20"/>
        </w:rPr>
        <w:t xml:space="preserve"> aux commandes de travaux de l’U</w:t>
      </w:r>
      <w:r w:rsidR="00207D85" w:rsidRPr="00F213DA">
        <w:rPr>
          <w:rFonts w:ascii="Century Gothic" w:hAnsi="Century Gothic"/>
          <w:sz w:val="20"/>
        </w:rPr>
        <w:t>niversité Jean Moulin</w:t>
      </w:r>
      <w:r w:rsidR="005617F8" w:rsidRPr="00F213DA">
        <w:rPr>
          <w:rFonts w:ascii="Century Gothic" w:hAnsi="Century Gothic"/>
          <w:sz w:val="20"/>
        </w:rPr>
        <w:t xml:space="preserve"> Lyon 3</w:t>
      </w:r>
      <w:r w:rsidR="00207D85" w:rsidRPr="00F213DA">
        <w:rPr>
          <w:rFonts w:ascii="Century Gothic" w:hAnsi="Century Gothic"/>
          <w:sz w:val="20"/>
        </w:rPr>
        <w:t xml:space="preserve">. Il devra notamment (et en particulier) pouvoir répondre aux demandes de travaux en période de vacances scolaires ou </w:t>
      </w:r>
      <w:r w:rsidR="00B0786B" w:rsidRPr="00F213DA">
        <w:rPr>
          <w:rFonts w:ascii="Century Gothic" w:hAnsi="Century Gothic"/>
          <w:sz w:val="20"/>
        </w:rPr>
        <w:t>en période</w:t>
      </w:r>
      <w:r w:rsidR="00207D85" w:rsidRPr="00F213DA">
        <w:rPr>
          <w:rFonts w:ascii="Century Gothic" w:hAnsi="Century Gothic"/>
          <w:sz w:val="20"/>
        </w:rPr>
        <w:t xml:space="preserve"> de fermeture, période de faible occupation des locaux, en particulier courant juillet-août, et </w:t>
      </w:r>
      <w:r w:rsidR="00B40F55" w:rsidRPr="00F213DA">
        <w:rPr>
          <w:rFonts w:ascii="Century Gothic" w:hAnsi="Century Gothic"/>
          <w:sz w:val="20"/>
        </w:rPr>
        <w:t xml:space="preserve">durant les vacances de </w:t>
      </w:r>
      <w:r w:rsidR="005617F8" w:rsidRPr="00F213DA">
        <w:rPr>
          <w:rFonts w:ascii="Century Gothic" w:hAnsi="Century Gothic"/>
          <w:sz w:val="20"/>
        </w:rPr>
        <w:t>N</w:t>
      </w:r>
      <w:r w:rsidR="003A361E" w:rsidRPr="00F213DA">
        <w:rPr>
          <w:rFonts w:ascii="Century Gothic" w:hAnsi="Century Gothic"/>
          <w:sz w:val="20"/>
        </w:rPr>
        <w:t>oël.</w:t>
      </w:r>
    </w:p>
    <w:p w14:paraId="15C66748" w14:textId="2C5DD8E2" w:rsidR="00D54D45" w:rsidRPr="00F213DA" w:rsidRDefault="00D54D45" w:rsidP="00CF68DB">
      <w:pPr>
        <w:rPr>
          <w:rFonts w:ascii="Century Gothic" w:hAnsi="Century Gothic"/>
          <w:sz w:val="20"/>
        </w:rPr>
      </w:pPr>
      <w:r w:rsidRPr="00F213DA">
        <w:rPr>
          <w:rFonts w:ascii="Century Gothic" w:hAnsi="Century Gothic"/>
          <w:sz w:val="20"/>
        </w:rPr>
        <w:t xml:space="preserve">L’université essayera de faire au </w:t>
      </w:r>
      <w:r w:rsidR="00D44A47" w:rsidRPr="00F213DA">
        <w:rPr>
          <w:rFonts w:ascii="Century Gothic" w:hAnsi="Century Gothic"/>
          <w:sz w:val="20"/>
        </w:rPr>
        <w:t>mieux</w:t>
      </w:r>
      <w:r w:rsidRPr="00F213DA">
        <w:rPr>
          <w:rFonts w:ascii="Century Gothic" w:hAnsi="Century Gothic"/>
          <w:sz w:val="20"/>
        </w:rPr>
        <w:t xml:space="preserve"> pour identifier les travaux estivaux et passer les commandes avant </w:t>
      </w:r>
      <w:r w:rsidR="00D44A47" w:rsidRPr="00F213DA">
        <w:rPr>
          <w:rFonts w:ascii="Century Gothic" w:hAnsi="Century Gothic"/>
          <w:sz w:val="20"/>
        </w:rPr>
        <w:t>fin mai.</w:t>
      </w:r>
    </w:p>
    <w:p w14:paraId="1F250B70" w14:textId="77777777" w:rsidR="00207D85" w:rsidRPr="00F213DA" w:rsidRDefault="00207D85" w:rsidP="00CF68DB">
      <w:pPr>
        <w:rPr>
          <w:rFonts w:ascii="Century Gothic" w:hAnsi="Century Gothic"/>
          <w:sz w:val="20"/>
        </w:rPr>
      </w:pPr>
    </w:p>
    <w:p w14:paraId="24137111" w14:textId="51836BE8" w:rsidR="00B0786B" w:rsidRPr="00F213DA" w:rsidRDefault="00207D85" w:rsidP="00CF68DB">
      <w:pPr>
        <w:rPr>
          <w:rFonts w:ascii="Century Gothic" w:hAnsi="Century Gothic"/>
          <w:sz w:val="20"/>
        </w:rPr>
      </w:pPr>
      <w:r w:rsidRPr="00F213DA">
        <w:rPr>
          <w:rFonts w:ascii="Century Gothic" w:hAnsi="Century Gothic"/>
          <w:sz w:val="20"/>
        </w:rPr>
        <w:t>L’accès aux locaux peut nécessite</w:t>
      </w:r>
      <w:r w:rsidR="00B0786B" w:rsidRPr="00F213DA">
        <w:rPr>
          <w:rFonts w:ascii="Century Gothic" w:hAnsi="Century Gothic"/>
          <w:sz w:val="20"/>
        </w:rPr>
        <w:t>r la mise à disposition de clés</w:t>
      </w:r>
      <w:r w:rsidR="00B2342D" w:rsidRPr="00F213DA">
        <w:rPr>
          <w:rFonts w:ascii="Century Gothic" w:hAnsi="Century Gothic"/>
          <w:sz w:val="20"/>
        </w:rPr>
        <w:t xml:space="preserve"> ou de badges.</w:t>
      </w:r>
    </w:p>
    <w:p w14:paraId="395A0659" w14:textId="1719C8BF" w:rsidR="00B0786B" w:rsidRPr="00F213DA" w:rsidRDefault="00207D85" w:rsidP="00CF68DB">
      <w:pPr>
        <w:rPr>
          <w:rFonts w:ascii="Century Gothic" w:hAnsi="Century Gothic"/>
          <w:sz w:val="20"/>
        </w:rPr>
      </w:pPr>
      <w:r w:rsidRPr="00F213DA">
        <w:rPr>
          <w:rFonts w:ascii="Century Gothic" w:hAnsi="Century Gothic"/>
          <w:sz w:val="20"/>
        </w:rPr>
        <w:t>Ces clés</w:t>
      </w:r>
      <w:r w:rsidR="00B2342D" w:rsidRPr="00F213DA">
        <w:rPr>
          <w:rFonts w:ascii="Century Gothic" w:hAnsi="Century Gothic"/>
          <w:sz w:val="20"/>
        </w:rPr>
        <w:t>/badges</w:t>
      </w:r>
      <w:r w:rsidRPr="00F213DA">
        <w:rPr>
          <w:rFonts w:ascii="Century Gothic" w:hAnsi="Century Gothic"/>
          <w:sz w:val="20"/>
        </w:rPr>
        <w:t xml:space="preserve"> seront</w:t>
      </w:r>
      <w:r w:rsidR="00CF1DC1" w:rsidRPr="00F213DA">
        <w:rPr>
          <w:rFonts w:ascii="Century Gothic" w:hAnsi="Century Gothic"/>
          <w:sz w:val="20"/>
        </w:rPr>
        <w:t xml:space="preserve"> </w:t>
      </w:r>
      <w:r w:rsidRPr="00F213DA">
        <w:rPr>
          <w:rFonts w:ascii="Century Gothic" w:hAnsi="Century Gothic"/>
          <w:sz w:val="20"/>
        </w:rPr>
        <w:t>accessible</w:t>
      </w:r>
      <w:r w:rsidR="00CF1DC1" w:rsidRPr="00F213DA">
        <w:rPr>
          <w:rFonts w:ascii="Century Gothic" w:hAnsi="Century Gothic"/>
          <w:sz w:val="20"/>
        </w:rPr>
        <w:t>s</w:t>
      </w:r>
      <w:r w:rsidRPr="00F213DA">
        <w:rPr>
          <w:rFonts w:ascii="Century Gothic" w:hAnsi="Century Gothic"/>
          <w:sz w:val="20"/>
        </w:rPr>
        <w:t xml:space="preserve"> par le biais </w:t>
      </w:r>
      <w:r w:rsidR="00B0786B" w:rsidRPr="00F213DA">
        <w:rPr>
          <w:rFonts w:ascii="Century Gothic" w:hAnsi="Century Gothic"/>
          <w:sz w:val="20"/>
        </w:rPr>
        <w:t>d’une armoire à clés sécurisée</w:t>
      </w:r>
      <w:r w:rsidR="00B2342D" w:rsidRPr="00F213DA">
        <w:rPr>
          <w:rFonts w:ascii="Century Gothic" w:hAnsi="Century Gothic"/>
          <w:sz w:val="20"/>
        </w:rPr>
        <w:t xml:space="preserve"> ou </w:t>
      </w:r>
      <w:r w:rsidR="00CF1DC1" w:rsidRPr="00F213DA">
        <w:rPr>
          <w:rFonts w:ascii="Century Gothic" w:hAnsi="Century Gothic"/>
          <w:sz w:val="20"/>
        </w:rPr>
        <w:t>auprès du poste de sécurité du site concern</w:t>
      </w:r>
      <w:r w:rsidR="00D93CA4" w:rsidRPr="00F213DA">
        <w:rPr>
          <w:rFonts w:ascii="Century Gothic" w:hAnsi="Century Gothic"/>
          <w:sz w:val="20"/>
        </w:rPr>
        <w:t>é (Manufacture ou Palais).</w:t>
      </w:r>
    </w:p>
    <w:p w14:paraId="2FD4F4F7" w14:textId="77777777" w:rsidR="00B0786B" w:rsidRPr="00F213DA" w:rsidRDefault="00B0786B" w:rsidP="00CF68DB">
      <w:pPr>
        <w:rPr>
          <w:rFonts w:ascii="Century Gothic" w:hAnsi="Century Gothic"/>
          <w:sz w:val="20"/>
        </w:rPr>
      </w:pPr>
    </w:p>
    <w:p w14:paraId="1B1429B4" w14:textId="77777777" w:rsidR="00D93CA4" w:rsidRPr="00F213DA" w:rsidRDefault="00207D85" w:rsidP="00CF68DB">
      <w:pPr>
        <w:rPr>
          <w:rFonts w:ascii="Century Gothic" w:hAnsi="Century Gothic"/>
          <w:sz w:val="20"/>
        </w:rPr>
      </w:pPr>
      <w:r w:rsidRPr="00F213DA">
        <w:rPr>
          <w:rFonts w:ascii="Century Gothic" w:hAnsi="Century Gothic"/>
          <w:sz w:val="20"/>
        </w:rPr>
        <w:t xml:space="preserve">En tout état de cause, </w:t>
      </w:r>
      <w:r w:rsidR="00B0786B" w:rsidRPr="00F213DA">
        <w:rPr>
          <w:rFonts w:ascii="Century Gothic" w:hAnsi="Century Gothic"/>
          <w:sz w:val="20"/>
        </w:rPr>
        <w:t xml:space="preserve">le Titulaire </w:t>
      </w:r>
      <w:r w:rsidRPr="00F213DA">
        <w:rPr>
          <w:rFonts w:ascii="Century Gothic" w:hAnsi="Century Gothic"/>
          <w:sz w:val="20"/>
        </w:rPr>
        <w:t>sera responsable des clés</w:t>
      </w:r>
      <w:r w:rsidR="00D93CA4" w:rsidRPr="00F213DA">
        <w:rPr>
          <w:rFonts w:ascii="Century Gothic" w:hAnsi="Century Gothic"/>
          <w:sz w:val="20"/>
        </w:rPr>
        <w:t>/badges</w:t>
      </w:r>
      <w:r w:rsidRPr="00F213DA">
        <w:rPr>
          <w:rFonts w:ascii="Century Gothic" w:hAnsi="Century Gothic"/>
          <w:sz w:val="20"/>
        </w:rPr>
        <w:t xml:space="preserve"> qui lui auront été mises à disposition</w:t>
      </w:r>
      <w:r w:rsidR="00D93CA4" w:rsidRPr="00F213DA">
        <w:rPr>
          <w:rFonts w:ascii="Century Gothic" w:hAnsi="Century Gothic"/>
          <w:sz w:val="20"/>
        </w:rPr>
        <w:t>.</w:t>
      </w:r>
    </w:p>
    <w:p w14:paraId="6B348E58" w14:textId="26D914AE" w:rsidR="00207D85" w:rsidRPr="00F213DA" w:rsidRDefault="00D93CA4" w:rsidP="00CF68DB">
      <w:pPr>
        <w:rPr>
          <w:rFonts w:ascii="Century Gothic" w:hAnsi="Century Gothic"/>
          <w:sz w:val="20"/>
        </w:rPr>
      </w:pPr>
      <w:r w:rsidRPr="00F213DA">
        <w:rPr>
          <w:rFonts w:ascii="Century Gothic" w:hAnsi="Century Gothic"/>
          <w:sz w:val="20"/>
        </w:rPr>
        <w:t>E</w:t>
      </w:r>
      <w:r w:rsidR="00207D85" w:rsidRPr="00F213DA">
        <w:rPr>
          <w:rFonts w:ascii="Century Gothic" w:hAnsi="Century Gothic"/>
          <w:sz w:val="20"/>
        </w:rPr>
        <w:t xml:space="preserve">n cas de perte, </w:t>
      </w:r>
      <w:r w:rsidR="00B0786B" w:rsidRPr="00F213DA">
        <w:rPr>
          <w:rFonts w:ascii="Century Gothic" w:hAnsi="Century Gothic"/>
          <w:sz w:val="20"/>
        </w:rPr>
        <w:t>il</w:t>
      </w:r>
      <w:r w:rsidR="00207D85" w:rsidRPr="00F213DA">
        <w:rPr>
          <w:rFonts w:ascii="Century Gothic" w:hAnsi="Century Gothic"/>
          <w:sz w:val="20"/>
        </w:rPr>
        <w:t xml:space="preserve"> se verrait contraint d’assumer les coûts de remplacement.</w:t>
      </w:r>
    </w:p>
    <w:p w14:paraId="27466834" w14:textId="77777777" w:rsidR="006369A0" w:rsidRPr="00F213DA" w:rsidRDefault="006369A0" w:rsidP="00CF68DB">
      <w:pPr>
        <w:rPr>
          <w:rFonts w:ascii="Century Gothic" w:hAnsi="Century Gothic"/>
          <w:sz w:val="20"/>
        </w:rPr>
      </w:pPr>
    </w:p>
    <w:p w14:paraId="3DB72703" w14:textId="0047172C" w:rsidR="00207D85" w:rsidRPr="00BC3759" w:rsidRDefault="007D2C6D" w:rsidP="00CF68DB">
      <w:pPr>
        <w:pStyle w:val="Titre2"/>
        <w:spacing w:before="0"/>
        <w:rPr>
          <w:rFonts w:ascii="Century Gothic" w:hAnsi="Century Gothic"/>
          <w:b/>
          <w:color w:val="auto"/>
          <w:sz w:val="20"/>
          <w:szCs w:val="20"/>
          <w:u w:val="single"/>
        </w:rPr>
      </w:pPr>
      <w:bookmarkStart w:id="41" w:name="_Toc456856705"/>
      <w:bookmarkStart w:id="42" w:name="_Toc456856890"/>
      <w:bookmarkStart w:id="43" w:name="_Toc201668016"/>
      <w:r w:rsidRPr="00BC3759">
        <w:rPr>
          <w:rFonts w:ascii="Century Gothic" w:hAnsi="Century Gothic"/>
          <w:b/>
          <w:color w:val="auto"/>
          <w:sz w:val="20"/>
          <w:szCs w:val="20"/>
          <w:u w:val="single"/>
        </w:rPr>
        <w:lastRenderedPageBreak/>
        <w:t xml:space="preserve">2.5 </w:t>
      </w:r>
      <w:r w:rsidR="006041B3" w:rsidRPr="00BC3759">
        <w:rPr>
          <w:rFonts w:ascii="Century Gothic" w:hAnsi="Century Gothic"/>
          <w:b/>
          <w:color w:val="auto"/>
          <w:sz w:val="20"/>
          <w:szCs w:val="20"/>
          <w:u w:val="single"/>
        </w:rPr>
        <w:t>Normes et/ou Règlements de référence</w:t>
      </w:r>
      <w:bookmarkEnd w:id="41"/>
      <w:bookmarkEnd w:id="42"/>
      <w:bookmarkEnd w:id="43"/>
    </w:p>
    <w:p w14:paraId="4250B033" w14:textId="77777777" w:rsidR="00F044EF" w:rsidRPr="00BC3759" w:rsidRDefault="00F044EF" w:rsidP="00CF68DB">
      <w:pPr>
        <w:rPr>
          <w:rFonts w:ascii="Century Gothic" w:hAnsi="Century Gothic"/>
          <w:sz w:val="20"/>
        </w:rPr>
      </w:pPr>
    </w:p>
    <w:p w14:paraId="74CC5B57" w14:textId="3236FA57" w:rsidR="00207D85" w:rsidRPr="00BC3759" w:rsidRDefault="00207D85" w:rsidP="00CF68DB">
      <w:pPr>
        <w:rPr>
          <w:rFonts w:ascii="Century Gothic" w:hAnsi="Century Gothic"/>
          <w:sz w:val="20"/>
        </w:rPr>
      </w:pPr>
      <w:r w:rsidRPr="00BC3759">
        <w:rPr>
          <w:rFonts w:ascii="Century Gothic" w:hAnsi="Century Gothic"/>
          <w:sz w:val="20"/>
        </w:rPr>
        <w:t>L</w:t>
      </w:r>
      <w:r w:rsidR="00BC3759" w:rsidRPr="00BC3759">
        <w:rPr>
          <w:rFonts w:ascii="Century Gothic" w:hAnsi="Century Gothic"/>
          <w:sz w:val="20"/>
        </w:rPr>
        <w:t>e Titulaire</w:t>
      </w:r>
      <w:r w:rsidRPr="00BC3759">
        <w:rPr>
          <w:rFonts w:ascii="Century Gothic" w:hAnsi="Century Gothic"/>
          <w:sz w:val="20"/>
        </w:rPr>
        <w:t xml:space="preserve"> devra appliquer les règles d’installations selon </w:t>
      </w:r>
      <w:r w:rsidR="00BC3759" w:rsidRPr="00BC3759">
        <w:rPr>
          <w:rFonts w:ascii="Century Gothic" w:hAnsi="Century Gothic"/>
          <w:sz w:val="20"/>
        </w:rPr>
        <w:t xml:space="preserve">la règlementation en vigueur, les instructions techniques, </w:t>
      </w:r>
      <w:r w:rsidRPr="00BC3759">
        <w:rPr>
          <w:rFonts w:ascii="Century Gothic" w:hAnsi="Century Gothic"/>
          <w:sz w:val="20"/>
        </w:rPr>
        <w:t>les avis techniques des fabricants</w:t>
      </w:r>
      <w:r w:rsidR="008D3023" w:rsidRPr="00BC3759">
        <w:rPr>
          <w:rFonts w:ascii="Century Gothic" w:hAnsi="Century Gothic"/>
          <w:sz w:val="20"/>
        </w:rPr>
        <w:t>, et notamment :</w:t>
      </w:r>
    </w:p>
    <w:p w14:paraId="23800336" w14:textId="338A8676" w:rsidR="008D3023" w:rsidRPr="00BC3759" w:rsidRDefault="00BC3759" w:rsidP="00B0786B">
      <w:pPr>
        <w:pStyle w:val="Paragraphedeliste"/>
        <w:numPr>
          <w:ilvl w:val="0"/>
          <w:numId w:val="26"/>
        </w:numPr>
        <w:rPr>
          <w:rFonts w:ascii="Century Gothic" w:hAnsi="Century Gothic"/>
          <w:sz w:val="20"/>
        </w:rPr>
      </w:pPr>
      <w:r w:rsidRPr="00BC3759">
        <w:rPr>
          <w:rFonts w:ascii="Century Gothic" w:hAnsi="Century Gothic"/>
          <w:sz w:val="20"/>
        </w:rPr>
        <w:t>Le règlement de sécurité incendie contre les risques d’incendie et de panique dans les ERP pris par arrêté du 25 juin 1980 modifié,</w:t>
      </w:r>
    </w:p>
    <w:p w14:paraId="44043AD8" w14:textId="795D8F2D" w:rsidR="008D3023" w:rsidRDefault="00BC3759" w:rsidP="00B0786B">
      <w:pPr>
        <w:pStyle w:val="Paragraphedeliste"/>
        <w:numPr>
          <w:ilvl w:val="0"/>
          <w:numId w:val="26"/>
        </w:numPr>
        <w:rPr>
          <w:rFonts w:ascii="Century Gothic" w:hAnsi="Century Gothic"/>
          <w:sz w:val="20"/>
        </w:rPr>
      </w:pPr>
      <w:r w:rsidRPr="00BC3759">
        <w:rPr>
          <w:rFonts w:ascii="Century Gothic" w:hAnsi="Century Gothic"/>
          <w:sz w:val="20"/>
        </w:rPr>
        <w:t>L’instruction technique 246 concernant le désenfumage dans les ERP</w:t>
      </w:r>
    </w:p>
    <w:p w14:paraId="154ABD51" w14:textId="3A010E23" w:rsidR="00E65051" w:rsidRPr="00BC3759" w:rsidRDefault="00E65051" w:rsidP="00B0786B">
      <w:pPr>
        <w:pStyle w:val="Paragraphedeliste"/>
        <w:numPr>
          <w:ilvl w:val="0"/>
          <w:numId w:val="26"/>
        </w:numPr>
        <w:rPr>
          <w:rFonts w:ascii="Century Gothic" w:hAnsi="Century Gothic"/>
          <w:sz w:val="20"/>
        </w:rPr>
      </w:pPr>
      <w:r>
        <w:rPr>
          <w:rFonts w:ascii="Century Gothic" w:hAnsi="Century Gothic"/>
          <w:sz w:val="20"/>
        </w:rPr>
        <w:t>NF-S 61-937</w:t>
      </w:r>
    </w:p>
    <w:p w14:paraId="5FCA81C9" w14:textId="76E1EA03" w:rsidR="00CF75FF" w:rsidRPr="00BC3759" w:rsidRDefault="00CF75FF" w:rsidP="00CF68DB">
      <w:pPr>
        <w:rPr>
          <w:rFonts w:ascii="Century Gothic" w:hAnsi="Century Gothic"/>
          <w:sz w:val="20"/>
        </w:rPr>
      </w:pPr>
    </w:p>
    <w:p w14:paraId="13B495C6" w14:textId="62AD03C7" w:rsidR="002411A0" w:rsidRPr="00BC3759" w:rsidRDefault="002411A0" w:rsidP="00CF68DB">
      <w:pPr>
        <w:rPr>
          <w:rFonts w:ascii="Century Gothic" w:hAnsi="Century Gothic"/>
          <w:sz w:val="20"/>
        </w:rPr>
      </w:pPr>
      <w:r w:rsidRPr="00BC3759">
        <w:rPr>
          <w:rFonts w:ascii="Century Gothic" w:hAnsi="Century Gothic"/>
          <w:sz w:val="20"/>
        </w:rPr>
        <w:t>Cette liste n’e</w:t>
      </w:r>
      <w:r w:rsidR="00B0786B" w:rsidRPr="00BC3759">
        <w:rPr>
          <w:rFonts w:ascii="Century Gothic" w:hAnsi="Century Gothic"/>
          <w:sz w:val="20"/>
        </w:rPr>
        <w:t>st pas limitative et n’exclut</w:t>
      </w:r>
      <w:r w:rsidRPr="00BC3759">
        <w:rPr>
          <w:rFonts w:ascii="Century Gothic" w:hAnsi="Century Gothic"/>
          <w:sz w:val="20"/>
        </w:rPr>
        <w:t xml:space="preserve"> pas l’application des documents, normes, règles et règlements non cités.</w:t>
      </w:r>
    </w:p>
    <w:p w14:paraId="2276C575" w14:textId="77777777" w:rsidR="00B0786B" w:rsidRPr="00BC3759" w:rsidRDefault="00B0786B" w:rsidP="00CF68DB">
      <w:pPr>
        <w:rPr>
          <w:rFonts w:ascii="Century Gothic" w:hAnsi="Century Gothic"/>
          <w:sz w:val="20"/>
        </w:rPr>
      </w:pPr>
    </w:p>
    <w:p w14:paraId="4D2EE783" w14:textId="77777777" w:rsidR="002411A0" w:rsidRPr="00BC3759" w:rsidRDefault="002411A0" w:rsidP="00CF68DB">
      <w:pPr>
        <w:rPr>
          <w:rFonts w:ascii="Century Gothic" w:hAnsi="Century Gothic"/>
          <w:sz w:val="20"/>
        </w:rPr>
      </w:pPr>
      <w:r w:rsidRPr="00BC3759">
        <w:rPr>
          <w:rFonts w:ascii="Century Gothic" w:hAnsi="Century Gothic"/>
          <w:sz w:val="20"/>
        </w:rPr>
        <w:t>De nouvelles technologies pourront être proposées dans les conditions suivantes :</w:t>
      </w:r>
    </w:p>
    <w:p w14:paraId="1F3935C7" w14:textId="32FFDD5D" w:rsidR="008D3023" w:rsidRPr="00BC3759" w:rsidRDefault="00BC3759" w:rsidP="00076467">
      <w:pPr>
        <w:rPr>
          <w:rFonts w:ascii="Century Gothic" w:hAnsi="Century Gothic"/>
          <w:sz w:val="20"/>
        </w:rPr>
      </w:pPr>
      <w:r w:rsidRPr="00BC3759">
        <w:rPr>
          <w:rFonts w:ascii="Century Gothic" w:hAnsi="Century Gothic"/>
          <w:sz w:val="20"/>
        </w:rPr>
        <w:t>Qu’elles répondent à la règlementation en vigueur, q</w:t>
      </w:r>
      <w:r w:rsidR="002411A0" w:rsidRPr="00BC3759">
        <w:rPr>
          <w:rFonts w:ascii="Century Gothic" w:hAnsi="Century Gothic"/>
          <w:sz w:val="20"/>
        </w:rPr>
        <w:t>u’elles soient certifiées ou labellisées aux normes françaises et européennes par des organismes agréés.</w:t>
      </w:r>
      <w:r w:rsidR="008D3023" w:rsidRPr="00BC3759">
        <w:rPr>
          <w:rFonts w:ascii="Century Gothic" w:hAnsi="Century Gothic"/>
          <w:sz w:val="20"/>
        </w:rPr>
        <w:t xml:space="preserve"> </w:t>
      </w:r>
      <w:r w:rsidRPr="00BC3759">
        <w:rPr>
          <w:rFonts w:ascii="Century Gothic" w:hAnsi="Century Gothic"/>
          <w:sz w:val="20"/>
        </w:rPr>
        <w:t xml:space="preserve"> Si le changement de technologie nécessite un avis de la commission de sécurité compétente, le Titulaire prendra à sa charge la constitution et le dépôt du dossier.</w:t>
      </w:r>
    </w:p>
    <w:p w14:paraId="2B7E831F" w14:textId="77777777" w:rsidR="00D62EB2" w:rsidRPr="00BC3759" w:rsidRDefault="00D62EB2" w:rsidP="00076467">
      <w:pPr>
        <w:rPr>
          <w:rFonts w:ascii="Century Gothic" w:hAnsi="Century Gothic"/>
          <w:sz w:val="20"/>
        </w:rPr>
      </w:pPr>
    </w:p>
    <w:p w14:paraId="380DC01F" w14:textId="07924F94" w:rsidR="002411A0" w:rsidRPr="00BC3759" w:rsidRDefault="002411A0" w:rsidP="00076467">
      <w:pPr>
        <w:rPr>
          <w:rFonts w:ascii="Century Gothic" w:hAnsi="Century Gothic"/>
          <w:sz w:val="20"/>
          <w:u w:val="single"/>
        </w:rPr>
      </w:pPr>
      <w:r w:rsidRPr="00BC3759">
        <w:rPr>
          <w:rFonts w:ascii="Century Gothic" w:hAnsi="Century Gothic"/>
          <w:sz w:val="20"/>
          <w:u w:val="single"/>
        </w:rPr>
        <w:t>Devoir de conseil</w:t>
      </w:r>
      <w:r w:rsidRPr="00BC3759">
        <w:rPr>
          <w:rFonts w:ascii="Century Gothic" w:hAnsi="Century Gothic"/>
          <w:sz w:val="20"/>
        </w:rPr>
        <w:t> :</w:t>
      </w:r>
      <w:r w:rsidRPr="00BC3759">
        <w:rPr>
          <w:rFonts w:ascii="Century Gothic" w:hAnsi="Century Gothic"/>
          <w:sz w:val="20"/>
          <w:u w:val="single"/>
        </w:rPr>
        <w:t xml:space="preserve"> </w:t>
      </w:r>
    </w:p>
    <w:p w14:paraId="5D28F6D6" w14:textId="0419AD96" w:rsidR="002411A0" w:rsidRPr="00F213DA" w:rsidRDefault="002411A0" w:rsidP="00076467">
      <w:pPr>
        <w:rPr>
          <w:rFonts w:ascii="Century Gothic" w:hAnsi="Century Gothic"/>
          <w:sz w:val="20"/>
        </w:rPr>
      </w:pPr>
      <w:r w:rsidRPr="00BC3759">
        <w:rPr>
          <w:rFonts w:ascii="Century Gothic" w:hAnsi="Century Gothic"/>
          <w:sz w:val="20"/>
        </w:rPr>
        <w:t xml:space="preserve">Si les installations cessaient d’être conformes à la législation ou à la règlementation en vigueur, le </w:t>
      </w:r>
      <w:r w:rsidR="00B0786B" w:rsidRPr="00BC3759">
        <w:rPr>
          <w:rFonts w:ascii="Century Gothic" w:hAnsi="Century Gothic"/>
          <w:sz w:val="20"/>
        </w:rPr>
        <w:t>Titulaire</w:t>
      </w:r>
      <w:r w:rsidRPr="00BC3759">
        <w:rPr>
          <w:rFonts w:ascii="Century Gothic" w:hAnsi="Century Gothic"/>
          <w:sz w:val="20"/>
        </w:rPr>
        <w:t xml:space="preserve"> devra le signaler par écrit à l’U</w:t>
      </w:r>
      <w:r w:rsidR="00B0786B" w:rsidRPr="00BC3759">
        <w:rPr>
          <w:rFonts w:ascii="Century Gothic" w:hAnsi="Century Gothic"/>
          <w:sz w:val="20"/>
        </w:rPr>
        <w:t xml:space="preserve">niversité </w:t>
      </w:r>
      <w:r w:rsidRPr="00BC3759">
        <w:rPr>
          <w:rFonts w:ascii="Century Gothic" w:hAnsi="Century Gothic"/>
          <w:sz w:val="20"/>
        </w:rPr>
        <w:t>J</w:t>
      </w:r>
      <w:r w:rsidR="00B0786B" w:rsidRPr="00BC3759">
        <w:rPr>
          <w:rFonts w:ascii="Century Gothic" w:hAnsi="Century Gothic"/>
          <w:sz w:val="20"/>
        </w:rPr>
        <w:t xml:space="preserve">ean </w:t>
      </w:r>
      <w:r w:rsidRPr="00BC3759">
        <w:rPr>
          <w:rFonts w:ascii="Century Gothic" w:hAnsi="Century Gothic"/>
          <w:sz w:val="20"/>
        </w:rPr>
        <w:t>M</w:t>
      </w:r>
      <w:r w:rsidR="00B0786B" w:rsidRPr="00BC3759">
        <w:rPr>
          <w:rFonts w:ascii="Century Gothic" w:hAnsi="Century Gothic"/>
          <w:sz w:val="20"/>
        </w:rPr>
        <w:t>oulin Lyon 3</w:t>
      </w:r>
      <w:r w:rsidRPr="00BC3759">
        <w:rPr>
          <w:rFonts w:ascii="Century Gothic" w:hAnsi="Century Gothic"/>
          <w:sz w:val="20"/>
        </w:rPr>
        <w:t xml:space="preserve"> qui prendra toutes les dispositions nécessaires pour </w:t>
      </w:r>
      <w:r w:rsidR="00DA7601" w:rsidRPr="00BC3759">
        <w:rPr>
          <w:rFonts w:ascii="Century Gothic" w:hAnsi="Century Gothic"/>
          <w:sz w:val="20"/>
        </w:rPr>
        <w:t>la</w:t>
      </w:r>
      <w:r w:rsidRPr="00BC3759">
        <w:rPr>
          <w:rFonts w:ascii="Century Gothic" w:hAnsi="Century Gothic"/>
          <w:sz w:val="20"/>
        </w:rPr>
        <w:t xml:space="preserve"> mise en conformité.</w:t>
      </w:r>
    </w:p>
    <w:p w14:paraId="2CCE51D4" w14:textId="77777777" w:rsidR="00DA7601" w:rsidRPr="00F213DA" w:rsidRDefault="00DA7601" w:rsidP="00076467">
      <w:pPr>
        <w:rPr>
          <w:rFonts w:ascii="Century Gothic" w:hAnsi="Century Gothic"/>
          <w:sz w:val="20"/>
        </w:rPr>
      </w:pPr>
    </w:p>
    <w:p w14:paraId="0754313C" w14:textId="1D30EDCC" w:rsidR="00DA7601" w:rsidRPr="00BC3759" w:rsidRDefault="00F044EF" w:rsidP="00076467">
      <w:pPr>
        <w:pStyle w:val="Titre2"/>
        <w:spacing w:before="0"/>
        <w:rPr>
          <w:rFonts w:ascii="Century Gothic" w:hAnsi="Century Gothic"/>
          <w:b/>
          <w:color w:val="auto"/>
          <w:sz w:val="20"/>
          <w:szCs w:val="20"/>
          <w:u w:val="single"/>
        </w:rPr>
      </w:pPr>
      <w:bookmarkStart w:id="44" w:name="_Toc456856706"/>
      <w:bookmarkStart w:id="45" w:name="_Toc456856891"/>
      <w:bookmarkStart w:id="46" w:name="_Toc201668017"/>
      <w:r w:rsidRPr="00BC3759">
        <w:rPr>
          <w:rFonts w:ascii="Century Gothic" w:hAnsi="Century Gothic"/>
          <w:b/>
          <w:color w:val="auto"/>
          <w:sz w:val="20"/>
          <w:szCs w:val="20"/>
          <w:u w:val="single"/>
        </w:rPr>
        <w:t>2.6 Q</w:t>
      </w:r>
      <w:r w:rsidR="00DA7601" w:rsidRPr="00BC3759">
        <w:rPr>
          <w:rFonts w:ascii="Century Gothic" w:hAnsi="Century Gothic"/>
          <w:b/>
          <w:color w:val="auto"/>
          <w:sz w:val="20"/>
          <w:szCs w:val="20"/>
          <w:u w:val="single"/>
        </w:rPr>
        <w:t>ualité et origines des matériaux</w:t>
      </w:r>
      <w:bookmarkEnd w:id="44"/>
      <w:bookmarkEnd w:id="45"/>
      <w:bookmarkEnd w:id="46"/>
      <w:r w:rsidR="00DA7601" w:rsidRPr="00BC3759">
        <w:rPr>
          <w:rFonts w:ascii="Century Gothic" w:hAnsi="Century Gothic"/>
          <w:b/>
          <w:color w:val="auto"/>
          <w:sz w:val="20"/>
          <w:szCs w:val="20"/>
          <w:u w:val="single"/>
        </w:rPr>
        <w:t xml:space="preserve"> </w:t>
      </w:r>
    </w:p>
    <w:p w14:paraId="2C847DBB" w14:textId="77777777" w:rsidR="00F044EF" w:rsidRPr="00BC3759" w:rsidRDefault="00F044EF" w:rsidP="00076467">
      <w:pPr>
        <w:rPr>
          <w:rFonts w:ascii="Century Gothic" w:hAnsi="Century Gothic"/>
          <w:sz w:val="20"/>
        </w:rPr>
      </w:pPr>
    </w:p>
    <w:p w14:paraId="25B86A6F" w14:textId="6C7D186E" w:rsidR="00B0786B" w:rsidRPr="00BC3759" w:rsidRDefault="00DA7601" w:rsidP="00076467">
      <w:pPr>
        <w:rPr>
          <w:rFonts w:ascii="Century Gothic" w:hAnsi="Century Gothic"/>
          <w:sz w:val="20"/>
        </w:rPr>
      </w:pPr>
      <w:r w:rsidRPr="00BC3759">
        <w:rPr>
          <w:rFonts w:ascii="Century Gothic" w:hAnsi="Century Gothic"/>
          <w:sz w:val="20"/>
        </w:rPr>
        <w:t xml:space="preserve">Il ne sera fait emploi que de </w:t>
      </w:r>
      <w:r w:rsidR="00BC3759" w:rsidRPr="00BC3759">
        <w:rPr>
          <w:rFonts w:ascii="Century Gothic" w:hAnsi="Century Gothic"/>
          <w:sz w:val="20"/>
        </w:rPr>
        <w:t>pièces</w:t>
      </w:r>
      <w:r w:rsidRPr="00BC3759">
        <w:rPr>
          <w:rFonts w:ascii="Century Gothic" w:hAnsi="Century Gothic"/>
          <w:sz w:val="20"/>
        </w:rPr>
        <w:t xml:space="preserve"> et accessoires neuf</w:t>
      </w:r>
      <w:r w:rsidR="00B0786B" w:rsidRPr="00BC3759">
        <w:rPr>
          <w:rFonts w:ascii="Century Gothic" w:hAnsi="Century Gothic"/>
          <w:sz w:val="20"/>
        </w:rPr>
        <w:t>s et de toute première qualité.</w:t>
      </w:r>
    </w:p>
    <w:p w14:paraId="2A9E1837" w14:textId="77777777" w:rsidR="00B0786B" w:rsidRPr="00BC3759" w:rsidRDefault="00B0786B" w:rsidP="00076467">
      <w:pPr>
        <w:rPr>
          <w:rFonts w:ascii="Century Gothic" w:hAnsi="Century Gothic"/>
          <w:sz w:val="20"/>
        </w:rPr>
      </w:pPr>
    </w:p>
    <w:p w14:paraId="2D4C4B3B" w14:textId="2FC96D3E" w:rsidR="00DA7601" w:rsidRPr="00BC3759" w:rsidRDefault="00DA7601" w:rsidP="00076467">
      <w:pPr>
        <w:rPr>
          <w:rFonts w:ascii="Century Gothic" w:hAnsi="Century Gothic"/>
          <w:sz w:val="20"/>
        </w:rPr>
      </w:pPr>
      <w:r w:rsidRPr="00BC3759">
        <w:rPr>
          <w:rFonts w:ascii="Century Gothic" w:hAnsi="Century Gothic"/>
          <w:sz w:val="20"/>
        </w:rPr>
        <w:t>Ils seront conformes aux normes DTU, AFNOR et autres normes en vigueur, exempts de tous défauts.</w:t>
      </w:r>
    </w:p>
    <w:p w14:paraId="5D70AADB" w14:textId="66127863" w:rsidR="005921A3" w:rsidRPr="00BC3759" w:rsidRDefault="005921A3" w:rsidP="00076467">
      <w:pPr>
        <w:rPr>
          <w:rFonts w:ascii="Century Gothic" w:hAnsi="Century Gothic"/>
          <w:sz w:val="20"/>
        </w:rPr>
      </w:pPr>
      <w:r w:rsidRPr="00BC3759">
        <w:rPr>
          <w:rFonts w:ascii="Century Gothic" w:hAnsi="Century Gothic"/>
          <w:sz w:val="20"/>
        </w:rPr>
        <w:t xml:space="preserve">Le titulaire ne pourra mettre en œuvre que des matériaux </w:t>
      </w:r>
      <w:r w:rsidR="005A4B23" w:rsidRPr="00BC3759">
        <w:rPr>
          <w:rFonts w:ascii="Century Gothic" w:hAnsi="Century Gothic"/>
          <w:sz w:val="20"/>
        </w:rPr>
        <w:t>titulaires de la certification qualité :</w:t>
      </w:r>
    </w:p>
    <w:p w14:paraId="6DA14DB9" w14:textId="59F70CE3" w:rsidR="005A4B23" w:rsidRPr="00BC3759" w:rsidRDefault="005A4B23" w:rsidP="00076467">
      <w:pPr>
        <w:rPr>
          <w:rFonts w:ascii="Century Gothic" w:hAnsi="Century Gothic"/>
          <w:sz w:val="20"/>
        </w:rPr>
      </w:pPr>
      <w:r w:rsidRPr="00BC3759">
        <w:rPr>
          <w:rFonts w:ascii="Century Gothic" w:hAnsi="Century Gothic"/>
          <w:sz w:val="20"/>
        </w:rPr>
        <w:t>NF : produits objets de normes applicables</w:t>
      </w:r>
    </w:p>
    <w:p w14:paraId="0E13B2E7" w14:textId="77777777" w:rsidR="00B0786B" w:rsidRPr="00BC3759" w:rsidRDefault="00B0786B" w:rsidP="00076467">
      <w:pPr>
        <w:rPr>
          <w:rFonts w:ascii="Century Gothic" w:hAnsi="Century Gothic"/>
          <w:sz w:val="20"/>
        </w:rPr>
      </w:pPr>
    </w:p>
    <w:p w14:paraId="57A88176" w14:textId="584E898B" w:rsidR="00DA7601" w:rsidRPr="00BC3759" w:rsidRDefault="00DA7601" w:rsidP="00076467">
      <w:pPr>
        <w:rPr>
          <w:rFonts w:ascii="Century Gothic" w:hAnsi="Century Gothic"/>
          <w:sz w:val="20"/>
        </w:rPr>
      </w:pPr>
      <w:r w:rsidRPr="00BC3759">
        <w:rPr>
          <w:rFonts w:ascii="Century Gothic" w:hAnsi="Century Gothic"/>
          <w:sz w:val="20"/>
        </w:rPr>
        <w:t>Les a</w:t>
      </w:r>
      <w:r w:rsidR="00B0786B" w:rsidRPr="00BC3759">
        <w:rPr>
          <w:rFonts w:ascii="Century Gothic" w:hAnsi="Century Gothic"/>
          <w:sz w:val="20"/>
        </w:rPr>
        <w:t>ccessoires seront présentés au Maître d’O</w:t>
      </w:r>
      <w:r w:rsidRPr="00BC3759">
        <w:rPr>
          <w:rFonts w:ascii="Century Gothic" w:hAnsi="Century Gothic"/>
          <w:sz w:val="20"/>
        </w:rPr>
        <w:t>uvrage pour accord préalable avant mise en œuvre.</w:t>
      </w:r>
    </w:p>
    <w:p w14:paraId="24C2EEE2" w14:textId="77777777" w:rsidR="00B0786B" w:rsidRPr="00BC3759" w:rsidRDefault="00B0786B" w:rsidP="00076467">
      <w:pPr>
        <w:rPr>
          <w:rFonts w:ascii="Century Gothic" w:hAnsi="Century Gothic"/>
          <w:sz w:val="20"/>
        </w:rPr>
      </w:pPr>
    </w:p>
    <w:p w14:paraId="2DDAFA2B" w14:textId="4790D147" w:rsidR="00DA7601" w:rsidRPr="00BC3759" w:rsidRDefault="00B0786B" w:rsidP="00076467">
      <w:pPr>
        <w:rPr>
          <w:rFonts w:ascii="Century Gothic" w:hAnsi="Century Gothic"/>
          <w:sz w:val="20"/>
        </w:rPr>
      </w:pPr>
      <w:r w:rsidRPr="00BC3759">
        <w:rPr>
          <w:rFonts w:ascii="Century Gothic" w:hAnsi="Century Gothic"/>
          <w:sz w:val="20"/>
        </w:rPr>
        <w:t>Le Titulaire devra</w:t>
      </w:r>
      <w:r w:rsidR="00DA7601" w:rsidRPr="00BC3759">
        <w:rPr>
          <w:rFonts w:ascii="Century Gothic" w:hAnsi="Century Gothic"/>
          <w:sz w:val="20"/>
        </w:rPr>
        <w:t xml:space="preserve"> fournir tous les échantillons demandés par le </w:t>
      </w:r>
      <w:r w:rsidRPr="00BC3759">
        <w:rPr>
          <w:rFonts w:ascii="Century Gothic" w:hAnsi="Century Gothic"/>
          <w:sz w:val="20"/>
        </w:rPr>
        <w:t>Maître d’Ouvrage</w:t>
      </w:r>
      <w:r w:rsidR="00DA7601" w:rsidRPr="00BC3759">
        <w:rPr>
          <w:rFonts w:ascii="Century Gothic" w:hAnsi="Century Gothic"/>
          <w:sz w:val="20"/>
        </w:rPr>
        <w:t>. Les frais d’échantillons seront à leur charge.</w:t>
      </w:r>
    </w:p>
    <w:p w14:paraId="19B97CD8" w14:textId="07AE6942" w:rsidR="002A2873" w:rsidRPr="00BC3759" w:rsidRDefault="002A2873" w:rsidP="00076467">
      <w:pPr>
        <w:rPr>
          <w:rFonts w:ascii="Century Gothic" w:hAnsi="Century Gothic"/>
          <w:sz w:val="20"/>
        </w:rPr>
      </w:pPr>
    </w:p>
    <w:p w14:paraId="12E1A0B7" w14:textId="6002F693" w:rsidR="009601DF" w:rsidRPr="00BC3759" w:rsidRDefault="002A2873" w:rsidP="00BC3759">
      <w:pPr>
        <w:rPr>
          <w:rFonts w:ascii="Century Gothic" w:hAnsi="Century Gothic"/>
          <w:sz w:val="20"/>
        </w:rPr>
      </w:pPr>
      <w:r w:rsidRPr="00BC3759">
        <w:rPr>
          <w:rFonts w:ascii="Century Gothic" w:hAnsi="Century Gothic"/>
          <w:sz w:val="20"/>
        </w:rPr>
        <w:t>Le titulaire devra intégrer des considérations environnementales dans la fourniture et la pose d’éléments</w:t>
      </w:r>
      <w:r w:rsidR="00BC3759" w:rsidRPr="00BC3759">
        <w:rPr>
          <w:rFonts w:ascii="Century Gothic" w:hAnsi="Century Gothic"/>
          <w:sz w:val="20"/>
        </w:rPr>
        <w:t>.</w:t>
      </w:r>
    </w:p>
    <w:p w14:paraId="58C29389" w14:textId="77777777" w:rsidR="00BC3759" w:rsidRPr="004F7209" w:rsidRDefault="00BC3759" w:rsidP="00BC3759">
      <w:pPr>
        <w:rPr>
          <w:rFonts w:ascii="Century Gothic" w:hAnsi="Century Gothic"/>
          <w:sz w:val="20"/>
          <w:highlight w:val="yellow"/>
        </w:rPr>
      </w:pPr>
    </w:p>
    <w:p w14:paraId="145FA5A1" w14:textId="3F262863" w:rsidR="00207D85" w:rsidRPr="00F213DA" w:rsidRDefault="00822201" w:rsidP="00076467">
      <w:pPr>
        <w:pStyle w:val="Titre2"/>
        <w:spacing w:before="0"/>
        <w:rPr>
          <w:rFonts w:ascii="Century Gothic" w:hAnsi="Century Gothic"/>
          <w:b/>
          <w:color w:val="auto"/>
          <w:sz w:val="20"/>
          <w:szCs w:val="20"/>
          <w:u w:val="single"/>
        </w:rPr>
      </w:pPr>
      <w:bookmarkStart w:id="47" w:name="_Toc456856707"/>
      <w:bookmarkStart w:id="48" w:name="_Toc456856892"/>
      <w:bookmarkStart w:id="49" w:name="_Toc201668018"/>
      <w:r w:rsidRPr="00F213DA">
        <w:rPr>
          <w:rFonts w:ascii="Century Gothic" w:hAnsi="Century Gothic"/>
          <w:b/>
          <w:color w:val="auto"/>
          <w:sz w:val="20"/>
          <w:szCs w:val="20"/>
          <w:u w:val="single"/>
        </w:rPr>
        <w:t>2.</w:t>
      </w:r>
      <w:r w:rsidR="00DA7601" w:rsidRPr="00F213DA">
        <w:rPr>
          <w:rFonts w:ascii="Century Gothic" w:hAnsi="Century Gothic"/>
          <w:b/>
          <w:color w:val="auto"/>
          <w:sz w:val="20"/>
          <w:szCs w:val="20"/>
          <w:u w:val="single"/>
        </w:rPr>
        <w:t>7</w:t>
      </w:r>
      <w:r w:rsidR="00F044EF" w:rsidRPr="00F213DA">
        <w:rPr>
          <w:rFonts w:ascii="Century Gothic" w:hAnsi="Century Gothic"/>
          <w:b/>
          <w:color w:val="auto"/>
          <w:sz w:val="20"/>
          <w:szCs w:val="20"/>
          <w:u w:val="single"/>
        </w:rPr>
        <w:t xml:space="preserve"> </w:t>
      </w:r>
      <w:r w:rsidRPr="00F213DA">
        <w:rPr>
          <w:rFonts w:ascii="Century Gothic" w:hAnsi="Century Gothic"/>
          <w:b/>
          <w:color w:val="auto"/>
          <w:sz w:val="20"/>
          <w:szCs w:val="20"/>
          <w:u w:val="single"/>
        </w:rPr>
        <w:t>Responsabilité générale</w:t>
      </w:r>
      <w:bookmarkEnd w:id="47"/>
      <w:bookmarkEnd w:id="48"/>
      <w:bookmarkEnd w:id="49"/>
    </w:p>
    <w:p w14:paraId="791F79A2" w14:textId="77777777" w:rsidR="00F044EF" w:rsidRPr="00F213DA" w:rsidRDefault="00F044EF" w:rsidP="00076467">
      <w:pPr>
        <w:rPr>
          <w:rFonts w:ascii="Century Gothic" w:hAnsi="Century Gothic"/>
          <w:bCs/>
          <w:sz w:val="20"/>
        </w:rPr>
      </w:pPr>
    </w:p>
    <w:p w14:paraId="68177D93" w14:textId="77777777" w:rsidR="00B0786B" w:rsidRPr="00F213DA" w:rsidRDefault="00207D85" w:rsidP="00076467">
      <w:pPr>
        <w:rPr>
          <w:rFonts w:ascii="Century Gothic" w:hAnsi="Century Gothic"/>
          <w:bCs/>
          <w:sz w:val="20"/>
        </w:rPr>
      </w:pPr>
      <w:r w:rsidRPr="00F213DA">
        <w:rPr>
          <w:rFonts w:ascii="Century Gothic" w:hAnsi="Century Gothic"/>
          <w:bCs/>
          <w:sz w:val="20"/>
        </w:rPr>
        <w:t xml:space="preserve">La surveillance du chantier sera assurée par </w:t>
      </w:r>
      <w:r w:rsidR="00B0786B" w:rsidRPr="00F213DA">
        <w:rPr>
          <w:rFonts w:ascii="Century Gothic" w:hAnsi="Century Gothic"/>
          <w:bCs/>
          <w:sz w:val="20"/>
        </w:rPr>
        <w:t xml:space="preserve">le Titulaire </w:t>
      </w:r>
      <w:r w:rsidRPr="00F213DA">
        <w:rPr>
          <w:rFonts w:ascii="Century Gothic" w:hAnsi="Century Gothic"/>
          <w:bCs/>
          <w:sz w:val="20"/>
        </w:rPr>
        <w:t>du présent marché qui devra, en outre, établir tous les dispositifs de signalisation et de sécurité dans l’emprise du chantier.</w:t>
      </w:r>
    </w:p>
    <w:p w14:paraId="7C312A46" w14:textId="77777777" w:rsidR="00B0786B" w:rsidRPr="00F213DA" w:rsidRDefault="00207D85" w:rsidP="00CF68DB">
      <w:pPr>
        <w:rPr>
          <w:rFonts w:ascii="Century Gothic" w:hAnsi="Century Gothic"/>
          <w:bCs/>
          <w:sz w:val="20"/>
        </w:rPr>
      </w:pPr>
      <w:r w:rsidRPr="00F213DA">
        <w:rPr>
          <w:rFonts w:ascii="Century Gothic" w:hAnsi="Century Gothic"/>
          <w:bCs/>
          <w:sz w:val="20"/>
        </w:rPr>
        <w:t>A aucun moment, les accès engageant l</w:t>
      </w:r>
      <w:r w:rsidR="00B0786B" w:rsidRPr="00F213DA">
        <w:rPr>
          <w:rFonts w:ascii="Century Gothic" w:hAnsi="Century Gothic"/>
          <w:bCs/>
          <w:sz w:val="20"/>
        </w:rPr>
        <w:t>e chantier ne seront encombrés.</w:t>
      </w:r>
    </w:p>
    <w:p w14:paraId="3461CA6F" w14:textId="052FC628" w:rsidR="00207D85" w:rsidRPr="00F213DA" w:rsidRDefault="00207D85" w:rsidP="00CF68DB">
      <w:pPr>
        <w:rPr>
          <w:rFonts w:ascii="Century Gothic" w:hAnsi="Century Gothic"/>
          <w:bCs/>
          <w:sz w:val="20"/>
        </w:rPr>
      </w:pPr>
      <w:r w:rsidRPr="00F213DA">
        <w:rPr>
          <w:rFonts w:ascii="Century Gothic" w:hAnsi="Century Gothic"/>
          <w:bCs/>
          <w:sz w:val="20"/>
        </w:rPr>
        <w:t>L’entrée du chantier devra être interdite au public, un panneau placé à l’entrée fera mention de cette interdiction.</w:t>
      </w:r>
    </w:p>
    <w:p w14:paraId="5A5DA700" w14:textId="77777777" w:rsidR="006D1031" w:rsidRPr="00F213DA" w:rsidRDefault="006D1031" w:rsidP="00CF68DB">
      <w:pPr>
        <w:rPr>
          <w:rFonts w:ascii="Century Gothic" w:hAnsi="Century Gothic"/>
          <w:bCs/>
          <w:sz w:val="20"/>
        </w:rPr>
      </w:pPr>
    </w:p>
    <w:p w14:paraId="0A2E4345" w14:textId="51C1EFED" w:rsidR="006D1031" w:rsidRPr="00F213DA" w:rsidRDefault="006D1031" w:rsidP="00CF68DB">
      <w:pPr>
        <w:rPr>
          <w:rFonts w:ascii="Century Gothic" w:hAnsi="Century Gothic"/>
          <w:bCs/>
          <w:sz w:val="20"/>
        </w:rPr>
      </w:pPr>
      <w:r w:rsidRPr="00F213DA">
        <w:rPr>
          <w:rFonts w:ascii="Century Gothic" w:hAnsi="Century Gothic"/>
          <w:bCs/>
          <w:sz w:val="20"/>
        </w:rPr>
        <w:t xml:space="preserve">Il sera compris dans tous les prix des articles suivants les mesures nécessaires pour protéger l’accès </w:t>
      </w:r>
      <w:r w:rsidR="00BC3759">
        <w:rPr>
          <w:rFonts w:ascii="Century Gothic" w:hAnsi="Century Gothic"/>
          <w:bCs/>
          <w:sz w:val="20"/>
        </w:rPr>
        <w:t xml:space="preserve">au </w:t>
      </w:r>
      <w:r w:rsidRPr="00F213DA">
        <w:rPr>
          <w:rFonts w:ascii="Century Gothic" w:hAnsi="Century Gothic"/>
          <w:bCs/>
          <w:sz w:val="20"/>
        </w:rPr>
        <w:t>chantier, pour assurer une sécurité périphérique comprenant balisage</w:t>
      </w:r>
      <w:r w:rsidR="00B0786B" w:rsidRPr="00F213DA">
        <w:rPr>
          <w:rFonts w:ascii="Century Gothic" w:hAnsi="Century Gothic"/>
          <w:bCs/>
          <w:sz w:val="20"/>
        </w:rPr>
        <w:t xml:space="preserve">, mâts et filets de protection </w:t>
      </w:r>
      <w:r w:rsidRPr="00F213DA">
        <w:rPr>
          <w:rFonts w:ascii="Century Gothic" w:hAnsi="Century Gothic"/>
          <w:bCs/>
          <w:sz w:val="20"/>
        </w:rPr>
        <w:t>ainsi qu</w:t>
      </w:r>
      <w:r w:rsidR="00B0786B" w:rsidRPr="00F213DA">
        <w:rPr>
          <w:rFonts w:ascii="Century Gothic" w:hAnsi="Century Gothic"/>
          <w:bCs/>
          <w:sz w:val="20"/>
        </w:rPr>
        <w:t>e le nettoyage après achèvement</w:t>
      </w:r>
      <w:r w:rsidR="002E4EFC" w:rsidRPr="00F213DA">
        <w:rPr>
          <w:rFonts w:ascii="Century Gothic" w:hAnsi="Century Gothic"/>
          <w:bCs/>
          <w:sz w:val="20"/>
        </w:rPr>
        <w:t>, la protection et la sécurité des usagers au droit des travaux à réaliser.</w:t>
      </w:r>
    </w:p>
    <w:p w14:paraId="55DC9433" w14:textId="77777777" w:rsidR="006D1031" w:rsidRPr="00F213DA" w:rsidRDefault="006D1031" w:rsidP="00CF68DB">
      <w:pPr>
        <w:rPr>
          <w:rFonts w:ascii="Century Gothic" w:hAnsi="Century Gothic"/>
          <w:bCs/>
          <w:sz w:val="20"/>
        </w:rPr>
      </w:pPr>
    </w:p>
    <w:p w14:paraId="269FDFF7" w14:textId="05343252" w:rsidR="00207D85" w:rsidRPr="00F213DA" w:rsidRDefault="00B0786B" w:rsidP="00CF68DB">
      <w:pPr>
        <w:rPr>
          <w:rFonts w:ascii="Century Gothic" w:hAnsi="Century Gothic"/>
          <w:bCs/>
          <w:sz w:val="20"/>
        </w:rPr>
      </w:pPr>
      <w:r w:rsidRPr="00F213DA">
        <w:rPr>
          <w:rFonts w:ascii="Century Gothic" w:hAnsi="Century Gothic"/>
          <w:bCs/>
          <w:sz w:val="20"/>
        </w:rPr>
        <w:t>Le Titulaire</w:t>
      </w:r>
      <w:r w:rsidR="00207D85" w:rsidRPr="00F213DA">
        <w:rPr>
          <w:rFonts w:ascii="Century Gothic" w:hAnsi="Century Gothic"/>
          <w:bCs/>
          <w:sz w:val="20"/>
        </w:rPr>
        <w:t xml:space="preserve"> devra respecter toutes les dispositions précisées au présent CCTP.</w:t>
      </w:r>
    </w:p>
    <w:p w14:paraId="3E7B2850" w14:textId="77777777" w:rsidR="00B0786B" w:rsidRPr="00F213DA" w:rsidRDefault="00B0786B" w:rsidP="00CF68DB">
      <w:pPr>
        <w:rPr>
          <w:rFonts w:ascii="Century Gothic" w:hAnsi="Century Gothic"/>
          <w:bCs/>
          <w:sz w:val="20"/>
        </w:rPr>
      </w:pPr>
    </w:p>
    <w:p w14:paraId="5E5FBFD3" w14:textId="7C590CBE" w:rsidR="00207D85" w:rsidRPr="00F213DA" w:rsidRDefault="00B0786B" w:rsidP="00CF68DB">
      <w:pPr>
        <w:rPr>
          <w:rFonts w:ascii="Century Gothic" w:hAnsi="Century Gothic"/>
          <w:bCs/>
          <w:sz w:val="20"/>
        </w:rPr>
      </w:pPr>
      <w:r w:rsidRPr="00F213DA">
        <w:rPr>
          <w:rFonts w:ascii="Century Gothic" w:hAnsi="Century Gothic"/>
          <w:bCs/>
          <w:sz w:val="20"/>
        </w:rPr>
        <w:t xml:space="preserve">Le Titulaire </w:t>
      </w:r>
      <w:r w:rsidR="00207D85" w:rsidRPr="00F213DA">
        <w:rPr>
          <w:rFonts w:ascii="Century Gothic" w:hAnsi="Century Gothic"/>
          <w:bCs/>
          <w:sz w:val="20"/>
        </w:rPr>
        <w:t xml:space="preserve">sera supposé connaître l’état des lieux, les difficultés d’accès et d’organisation du chantier et devra conserver en bon état de fonctionnement les voies, canalisations et ouvrages divers. Il devra se mettre en rapport avec les différents services techniques et administratifs intéressés, afin d’obtenir tous les renseignements utiles, ainsi que les autorisations indispensables à l’exécution des </w:t>
      </w:r>
      <w:r w:rsidR="003F3AF9" w:rsidRPr="00F213DA">
        <w:rPr>
          <w:rFonts w:ascii="Century Gothic" w:hAnsi="Century Gothic"/>
          <w:bCs/>
          <w:sz w:val="20"/>
        </w:rPr>
        <w:t xml:space="preserve">prestations et des </w:t>
      </w:r>
      <w:r w:rsidR="00207D85" w:rsidRPr="00F213DA">
        <w:rPr>
          <w:rFonts w:ascii="Century Gothic" w:hAnsi="Century Gothic"/>
          <w:bCs/>
          <w:sz w:val="20"/>
        </w:rPr>
        <w:t>travaux.</w:t>
      </w:r>
    </w:p>
    <w:p w14:paraId="33E4FB58" w14:textId="77777777" w:rsidR="00A807A0" w:rsidRPr="00F213DA" w:rsidRDefault="00A807A0" w:rsidP="00CF68DB">
      <w:pPr>
        <w:rPr>
          <w:rFonts w:ascii="Century Gothic" w:hAnsi="Century Gothic"/>
          <w:sz w:val="20"/>
          <w:u w:val="single"/>
        </w:rPr>
      </w:pPr>
    </w:p>
    <w:p w14:paraId="728B2BD8" w14:textId="31260EFF" w:rsidR="00A807A0" w:rsidRPr="00F213DA" w:rsidRDefault="00822201" w:rsidP="00CF68DB">
      <w:pPr>
        <w:pStyle w:val="Titre2"/>
        <w:spacing w:before="0"/>
        <w:rPr>
          <w:rFonts w:ascii="Century Gothic" w:hAnsi="Century Gothic"/>
          <w:b/>
          <w:color w:val="auto"/>
          <w:sz w:val="20"/>
          <w:szCs w:val="20"/>
          <w:u w:val="single"/>
        </w:rPr>
      </w:pPr>
      <w:bookmarkStart w:id="50" w:name="_Toc456856708"/>
      <w:bookmarkStart w:id="51" w:name="_Toc456856893"/>
      <w:bookmarkStart w:id="52" w:name="_Toc201668019"/>
      <w:r w:rsidRPr="00F213DA">
        <w:rPr>
          <w:rFonts w:ascii="Century Gothic" w:hAnsi="Century Gothic"/>
          <w:b/>
          <w:color w:val="auto"/>
          <w:sz w:val="20"/>
          <w:szCs w:val="20"/>
          <w:u w:val="single"/>
        </w:rPr>
        <w:t>2.</w:t>
      </w:r>
      <w:r w:rsidR="00F044EF" w:rsidRPr="00F213DA">
        <w:rPr>
          <w:rFonts w:ascii="Century Gothic" w:hAnsi="Century Gothic"/>
          <w:b/>
          <w:color w:val="auto"/>
          <w:sz w:val="20"/>
          <w:szCs w:val="20"/>
          <w:u w:val="single"/>
        </w:rPr>
        <w:t xml:space="preserve">8 </w:t>
      </w:r>
      <w:r w:rsidRPr="00F213DA">
        <w:rPr>
          <w:rFonts w:ascii="Century Gothic" w:hAnsi="Century Gothic"/>
          <w:b/>
          <w:color w:val="auto"/>
          <w:sz w:val="20"/>
          <w:szCs w:val="20"/>
          <w:u w:val="single"/>
        </w:rPr>
        <w:t>Stockage</w:t>
      </w:r>
      <w:bookmarkEnd w:id="50"/>
      <w:bookmarkEnd w:id="51"/>
      <w:bookmarkEnd w:id="52"/>
    </w:p>
    <w:p w14:paraId="1C1A27AD" w14:textId="77777777" w:rsidR="00F044EF" w:rsidRPr="00F213DA" w:rsidRDefault="00F044EF" w:rsidP="00CF68DB">
      <w:pPr>
        <w:rPr>
          <w:rFonts w:ascii="Century Gothic" w:hAnsi="Century Gothic"/>
          <w:sz w:val="20"/>
        </w:rPr>
      </w:pPr>
    </w:p>
    <w:p w14:paraId="601DE53E" w14:textId="0A60A57E" w:rsidR="00A807A0" w:rsidRPr="00F213DA" w:rsidRDefault="00B0786B" w:rsidP="00CF68DB">
      <w:pPr>
        <w:rPr>
          <w:rFonts w:ascii="Century Gothic" w:hAnsi="Century Gothic"/>
          <w:sz w:val="20"/>
        </w:rPr>
      </w:pPr>
      <w:r w:rsidRPr="00F213DA">
        <w:rPr>
          <w:rFonts w:ascii="Century Gothic" w:hAnsi="Century Gothic"/>
          <w:sz w:val="20"/>
        </w:rPr>
        <w:t>Le candidat ne sera pas autorisé à faire du s</w:t>
      </w:r>
      <w:r w:rsidR="006D1031" w:rsidRPr="00F213DA">
        <w:rPr>
          <w:rFonts w:ascii="Century Gothic" w:hAnsi="Century Gothic"/>
          <w:sz w:val="20"/>
        </w:rPr>
        <w:t xml:space="preserve">tockage </w:t>
      </w:r>
      <w:r w:rsidRPr="00F213DA">
        <w:rPr>
          <w:rFonts w:ascii="Century Gothic" w:hAnsi="Century Gothic"/>
          <w:sz w:val="20"/>
        </w:rPr>
        <w:t>de matériel sur les sites de l’U</w:t>
      </w:r>
      <w:r w:rsidR="006D1031" w:rsidRPr="00F213DA">
        <w:rPr>
          <w:rFonts w:ascii="Century Gothic" w:hAnsi="Century Gothic"/>
          <w:sz w:val="20"/>
        </w:rPr>
        <w:t>niversité.</w:t>
      </w:r>
    </w:p>
    <w:p w14:paraId="03C47F5F" w14:textId="77777777" w:rsidR="00B0786B" w:rsidRPr="00F213DA" w:rsidRDefault="00B0786B" w:rsidP="00CF68DB">
      <w:pPr>
        <w:rPr>
          <w:rFonts w:ascii="Century Gothic" w:hAnsi="Century Gothic"/>
          <w:sz w:val="20"/>
        </w:rPr>
      </w:pPr>
    </w:p>
    <w:p w14:paraId="7CF5EED3" w14:textId="6868056D" w:rsidR="006D1031" w:rsidRPr="00F213DA" w:rsidRDefault="006D1031" w:rsidP="00CF68DB">
      <w:pPr>
        <w:rPr>
          <w:rFonts w:ascii="Century Gothic" w:hAnsi="Century Gothic"/>
          <w:sz w:val="20"/>
        </w:rPr>
      </w:pPr>
      <w:r w:rsidRPr="00F213DA">
        <w:rPr>
          <w:rFonts w:ascii="Century Gothic" w:hAnsi="Century Gothic"/>
          <w:sz w:val="20"/>
        </w:rPr>
        <w:lastRenderedPageBreak/>
        <w:t xml:space="preserve">Exceptionnellement, des matériels ou matériaux pourront </w:t>
      </w:r>
      <w:r w:rsidR="00A807A0" w:rsidRPr="00F213DA">
        <w:rPr>
          <w:rFonts w:ascii="Century Gothic" w:hAnsi="Century Gothic"/>
          <w:sz w:val="20"/>
        </w:rPr>
        <w:t xml:space="preserve">être stockés sur </w:t>
      </w:r>
      <w:r w:rsidRPr="00F213DA">
        <w:rPr>
          <w:rFonts w:ascii="Century Gothic" w:hAnsi="Century Gothic"/>
          <w:sz w:val="20"/>
        </w:rPr>
        <w:t>d</w:t>
      </w:r>
      <w:r w:rsidR="00A807A0" w:rsidRPr="00F213DA">
        <w:rPr>
          <w:rFonts w:ascii="Century Gothic" w:hAnsi="Century Gothic"/>
          <w:sz w:val="20"/>
        </w:rPr>
        <w:t>es zones chantier, dans un endroit à définir avec le Maître d’Ouvrage</w:t>
      </w:r>
      <w:r w:rsidRPr="00F213DA">
        <w:rPr>
          <w:rFonts w:ascii="Century Gothic" w:hAnsi="Century Gothic"/>
          <w:sz w:val="20"/>
        </w:rPr>
        <w:t xml:space="preserve"> lors d’intervention sur plusieurs jours consécutifs.</w:t>
      </w:r>
    </w:p>
    <w:p w14:paraId="38B9867A" w14:textId="77777777" w:rsidR="00B0786B" w:rsidRPr="00F213DA" w:rsidRDefault="00B0786B" w:rsidP="00CF68DB">
      <w:pPr>
        <w:rPr>
          <w:rFonts w:ascii="Century Gothic" w:hAnsi="Century Gothic"/>
          <w:sz w:val="20"/>
        </w:rPr>
      </w:pPr>
    </w:p>
    <w:p w14:paraId="2354BC70" w14:textId="47771C27" w:rsidR="00A807A0" w:rsidRPr="00F213DA" w:rsidRDefault="00A807A0" w:rsidP="00CF68DB">
      <w:pPr>
        <w:rPr>
          <w:rFonts w:ascii="Century Gothic" w:hAnsi="Century Gothic"/>
          <w:sz w:val="20"/>
        </w:rPr>
      </w:pPr>
      <w:r w:rsidRPr="00F213DA">
        <w:rPr>
          <w:rFonts w:ascii="Century Gothic" w:hAnsi="Century Gothic"/>
          <w:sz w:val="20"/>
        </w:rPr>
        <w:t>Le stockage sera réalisé de façon à éviter toutes déformations ou dégradations des matériaux entreposés</w:t>
      </w:r>
      <w:r w:rsidR="00B0786B" w:rsidRPr="00F213DA">
        <w:rPr>
          <w:rFonts w:ascii="Century Gothic" w:hAnsi="Century Gothic"/>
          <w:sz w:val="20"/>
        </w:rPr>
        <w:t xml:space="preserve"> et du </w:t>
      </w:r>
      <w:r w:rsidR="006D1031" w:rsidRPr="00F213DA">
        <w:rPr>
          <w:rFonts w:ascii="Century Gothic" w:hAnsi="Century Gothic"/>
          <w:sz w:val="20"/>
        </w:rPr>
        <w:t>bâti</w:t>
      </w:r>
      <w:r w:rsidR="000A06C0" w:rsidRPr="00F213DA">
        <w:rPr>
          <w:rFonts w:ascii="Century Gothic" w:hAnsi="Century Gothic"/>
          <w:sz w:val="20"/>
        </w:rPr>
        <w:t xml:space="preserve"> et ne devra gêner en aucun cas les circulations et évacuations des usagers des sites.</w:t>
      </w:r>
    </w:p>
    <w:p w14:paraId="04CDD7C1" w14:textId="77777777" w:rsidR="00207D85" w:rsidRPr="00F213DA" w:rsidRDefault="00207D85" w:rsidP="00CF68DB">
      <w:pPr>
        <w:rPr>
          <w:rFonts w:ascii="Century Gothic" w:hAnsi="Century Gothic"/>
          <w:sz w:val="20"/>
        </w:rPr>
      </w:pPr>
    </w:p>
    <w:p w14:paraId="56A530D5" w14:textId="77777777" w:rsidR="00DB5B58" w:rsidRPr="00F213DA" w:rsidRDefault="00DB5B58" w:rsidP="00CF68DB">
      <w:pPr>
        <w:rPr>
          <w:rFonts w:ascii="Century Gothic" w:hAnsi="Century Gothic"/>
          <w:sz w:val="20"/>
        </w:rPr>
      </w:pPr>
    </w:p>
    <w:p w14:paraId="5E966911" w14:textId="629C688A" w:rsidR="00EE14E1" w:rsidRPr="00F213DA" w:rsidRDefault="00EE14E1" w:rsidP="00CF68DB">
      <w:pPr>
        <w:pStyle w:val="Titre1"/>
        <w:spacing w:before="0"/>
        <w:rPr>
          <w:rFonts w:ascii="Century Gothic" w:hAnsi="Century Gothic"/>
          <w:color w:val="1F4E79" w:themeColor="accent1" w:themeShade="80"/>
          <w:sz w:val="20"/>
          <w:szCs w:val="20"/>
          <w:u w:val="single"/>
        </w:rPr>
      </w:pPr>
      <w:bookmarkStart w:id="53" w:name="_Toc456856709"/>
      <w:bookmarkStart w:id="54" w:name="_Toc456856894"/>
      <w:bookmarkStart w:id="55" w:name="_Toc201668020"/>
      <w:bookmarkStart w:id="56" w:name="_Toc447536128"/>
      <w:bookmarkStart w:id="57" w:name="_Toc452724813"/>
      <w:r w:rsidRPr="00F213DA">
        <w:rPr>
          <w:rFonts w:ascii="Century Gothic" w:hAnsi="Century Gothic"/>
          <w:color w:val="1F4E79" w:themeColor="accent1" w:themeShade="80"/>
          <w:sz w:val="20"/>
          <w:szCs w:val="20"/>
          <w:u w:val="single"/>
        </w:rPr>
        <w:t>ARTICLE 3 – HYGIENE ET SECURITE</w:t>
      </w:r>
      <w:bookmarkEnd w:id="53"/>
      <w:bookmarkEnd w:id="54"/>
      <w:bookmarkEnd w:id="55"/>
      <w:r w:rsidRPr="00F213DA">
        <w:rPr>
          <w:rFonts w:ascii="Century Gothic" w:hAnsi="Century Gothic"/>
          <w:color w:val="1F4E79" w:themeColor="accent1" w:themeShade="80"/>
          <w:sz w:val="20"/>
          <w:szCs w:val="20"/>
          <w:u w:val="single"/>
        </w:rPr>
        <w:t xml:space="preserve"> </w:t>
      </w:r>
    </w:p>
    <w:p w14:paraId="53184A7D" w14:textId="77777777" w:rsidR="006369A0" w:rsidRPr="00F213DA" w:rsidRDefault="006369A0" w:rsidP="00CF68DB">
      <w:pPr>
        <w:rPr>
          <w:rFonts w:ascii="Century Gothic" w:hAnsi="Century Gothic"/>
          <w:b/>
          <w:color w:val="1F4E79" w:themeColor="accent1" w:themeShade="80"/>
          <w:sz w:val="20"/>
          <w:u w:val="single"/>
        </w:rPr>
      </w:pPr>
    </w:p>
    <w:p w14:paraId="4AB9C11C" w14:textId="550A5018" w:rsidR="003E08DD" w:rsidRPr="00F213DA" w:rsidRDefault="00EE14E1" w:rsidP="00CF68DB">
      <w:pPr>
        <w:pStyle w:val="Titre2"/>
        <w:spacing w:before="0"/>
        <w:rPr>
          <w:rFonts w:ascii="Century Gothic" w:hAnsi="Century Gothic"/>
          <w:b/>
          <w:color w:val="auto"/>
          <w:sz w:val="20"/>
          <w:szCs w:val="20"/>
          <w:u w:val="single"/>
        </w:rPr>
      </w:pPr>
      <w:bookmarkStart w:id="58" w:name="_Toc456856710"/>
      <w:bookmarkStart w:id="59" w:name="_Toc456856895"/>
      <w:bookmarkStart w:id="60" w:name="_Toc201668021"/>
      <w:bookmarkEnd w:id="56"/>
      <w:bookmarkEnd w:id="57"/>
      <w:r w:rsidRPr="00F213DA">
        <w:rPr>
          <w:rFonts w:ascii="Century Gothic" w:hAnsi="Century Gothic"/>
          <w:b/>
          <w:color w:val="auto"/>
          <w:sz w:val="20"/>
          <w:szCs w:val="20"/>
          <w:u w:val="single"/>
        </w:rPr>
        <w:t>3</w:t>
      </w:r>
      <w:r w:rsidR="00F044EF" w:rsidRPr="00F213DA">
        <w:rPr>
          <w:rFonts w:ascii="Century Gothic" w:hAnsi="Century Gothic"/>
          <w:b/>
          <w:color w:val="auto"/>
          <w:sz w:val="20"/>
          <w:szCs w:val="20"/>
          <w:u w:val="single"/>
        </w:rPr>
        <w:t xml:space="preserve">.1 </w:t>
      </w:r>
      <w:r w:rsidR="005D0692" w:rsidRPr="00F213DA">
        <w:rPr>
          <w:rFonts w:ascii="Century Gothic" w:hAnsi="Century Gothic"/>
          <w:b/>
          <w:color w:val="auto"/>
          <w:sz w:val="20"/>
          <w:szCs w:val="20"/>
          <w:u w:val="single"/>
        </w:rPr>
        <w:t>G</w:t>
      </w:r>
      <w:r w:rsidR="00F044EF" w:rsidRPr="00F213DA">
        <w:rPr>
          <w:rFonts w:ascii="Century Gothic" w:hAnsi="Century Gothic"/>
          <w:b/>
          <w:color w:val="auto"/>
          <w:sz w:val="20"/>
          <w:szCs w:val="20"/>
          <w:u w:val="single"/>
        </w:rPr>
        <w:t>énéralités</w:t>
      </w:r>
      <w:bookmarkEnd w:id="58"/>
      <w:bookmarkEnd w:id="59"/>
      <w:bookmarkEnd w:id="60"/>
    </w:p>
    <w:p w14:paraId="2CD9F957" w14:textId="77777777" w:rsidR="00F044EF" w:rsidRPr="00F213DA" w:rsidRDefault="00F044EF" w:rsidP="00CF68DB">
      <w:pPr>
        <w:rPr>
          <w:rFonts w:ascii="Century Gothic" w:hAnsi="Century Gothic"/>
          <w:sz w:val="20"/>
        </w:rPr>
      </w:pPr>
    </w:p>
    <w:p w14:paraId="5AB74A31" w14:textId="77777777" w:rsidR="009B4635" w:rsidRPr="00F213DA" w:rsidRDefault="003E08DD" w:rsidP="00CF68DB">
      <w:pPr>
        <w:rPr>
          <w:rFonts w:ascii="Century Gothic" w:hAnsi="Century Gothic"/>
          <w:sz w:val="20"/>
        </w:rPr>
      </w:pPr>
      <w:r w:rsidRPr="00F213DA">
        <w:rPr>
          <w:rFonts w:ascii="Century Gothic" w:hAnsi="Century Gothic"/>
          <w:sz w:val="20"/>
        </w:rPr>
        <w:t>Les dispositions du décret n° 92-158 du 20 f</w:t>
      </w:r>
      <w:r w:rsidR="009B4635" w:rsidRPr="00F213DA">
        <w:rPr>
          <w:rFonts w:ascii="Century Gothic" w:hAnsi="Century Gothic"/>
          <w:sz w:val="20"/>
        </w:rPr>
        <w:t>évrier 1992 sont applicables.</w:t>
      </w:r>
    </w:p>
    <w:p w14:paraId="33B39C16" w14:textId="77777777" w:rsidR="009B4635" w:rsidRPr="00F213DA" w:rsidRDefault="009B4635" w:rsidP="00CF68DB">
      <w:pPr>
        <w:rPr>
          <w:rFonts w:ascii="Century Gothic" w:hAnsi="Century Gothic"/>
          <w:sz w:val="20"/>
        </w:rPr>
      </w:pPr>
    </w:p>
    <w:p w14:paraId="7846D53E" w14:textId="4C882C65" w:rsidR="009B4635" w:rsidRPr="00F213DA" w:rsidRDefault="003E08DD" w:rsidP="00CF68DB">
      <w:pPr>
        <w:rPr>
          <w:rFonts w:ascii="Century Gothic" w:hAnsi="Century Gothic"/>
          <w:strike/>
          <w:sz w:val="20"/>
        </w:rPr>
      </w:pPr>
      <w:r w:rsidRPr="00F213DA">
        <w:rPr>
          <w:rFonts w:ascii="Century Gothic" w:hAnsi="Century Gothic"/>
          <w:sz w:val="20"/>
        </w:rPr>
        <w:t>Chaque année</w:t>
      </w:r>
      <w:r w:rsidR="00D835EE" w:rsidRPr="00F213DA">
        <w:rPr>
          <w:rFonts w:ascii="Century Gothic" w:hAnsi="Century Gothic"/>
          <w:sz w:val="20"/>
        </w:rPr>
        <w:t>,</w:t>
      </w:r>
      <w:r w:rsidRPr="00F213DA">
        <w:rPr>
          <w:rFonts w:ascii="Century Gothic" w:hAnsi="Century Gothic"/>
          <w:sz w:val="20"/>
        </w:rPr>
        <w:t xml:space="preserve"> un plan de prévention écrit </w:t>
      </w:r>
      <w:r w:rsidR="00D835EE" w:rsidRPr="00F213DA">
        <w:rPr>
          <w:rFonts w:ascii="Century Gothic" w:hAnsi="Century Gothic"/>
          <w:sz w:val="20"/>
        </w:rPr>
        <w:t xml:space="preserve">sera </w:t>
      </w:r>
      <w:r w:rsidRPr="00F213DA">
        <w:rPr>
          <w:rFonts w:ascii="Century Gothic" w:hAnsi="Century Gothic"/>
          <w:sz w:val="20"/>
        </w:rPr>
        <w:t xml:space="preserve">rédigé par l’Université Jean Moulin </w:t>
      </w:r>
      <w:r w:rsidR="005617F8" w:rsidRPr="00F213DA">
        <w:rPr>
          <w:rFonts w:ascii="Century Gothic" w:hAnsi="Century Gothic"/>
          <w:sz w:val="20"/>
        </w:rPr>
        <w:t xml:space="preserve">Lyon 3 </w:t>
      </w:r>
      <w:r w:rsidR="009B4635" w:rsidRPr="00F213DA">
        <w:rPr>
          <w:rFonts w:ascii="Century Gothic" w:hAnsi="Century Gothic"/>
          <w:sz w:val="20"/>
        </w:rPr>
        <w:t>et le T</w:t>
      </w:r>
      <w:r w:rsidRPr="00F213DA">
        <w:rPr>
          <w:rFonts w:ascii="Century Gothic" w:hAnsi="Century Gothic"/>
          <w:sz w:val="20"/>
        </w:rPr>
        <w:t>itulaire</w:t>
      </w:r>
      <w:r w:rsidR="006908FB" w:rsidRPr="00F213DA">
        <w:rPr>
          <w:rFonts w:ascii="Century Gothic" w:hAnsi="Century Gothic"/>
          <w:sz w:val="20"/>
        </w:rPr>
        <w:t>.</w:t>
      </w:r>
    </w:p>
    <w:p w14:paraId="683E232E" w14:textId="77777777" w:rsidR="009B4635" w:rsidRPr="00F213DA" w:rsidRDefault="009B4635" w:rsidP="00CF68DB">
      <w:pPr>
        <w:rPr>
          <w:rFonts w:ascii="Century Gothic" w:hAnsi="Century Gothic"/>
          <w:sz w:val="20"/>
        </w:rPr>
      </w:pPr>
    </w:p>
    <w:p w14:paraId="53321E98" w14:textId="506FB34B" w:rsidR="003E08DD" w:rsidRPr="00F213DA" w:rsidRDefault="003E08DD" w:rsidP="00CF68DB">
      <w:pPr>
        <w:rPr>
          <w:rFonts w:ascii="Century Gothic" w:hAnsi="Century Gothic"/>
          <w:sz w:val="20"/>
        </w:rPr>
      </w:pPr>
      <w:r w:rsidRPr="00F213DA">
        <w:rPr>
          <w:rFonts w:ascii="Century Gothic" w:hAnsi="Century Gothic"/>
          <w:sz w:val="20"/>
        </w:rPr>
        <w:t>Le plan de prévention décrira notamment les risques particuliers encourus et les mesures de prévention envisagées.</w:t>
      </w:r>
    </w:p>
    <w:p w14:paraId="44CC9BBD" w14:textId="77777777" w:rsidR="003E08DD" w:rsidRPr="00F213DA" w:rsidRDefault="003E08DD" w:rsidP="00CF68DB">
      <w:pPr>
        <w:rPr>
          <w:rFonts w:ascii="Century Gothic" w:hAnsi="Century Gothic"/>
          <w:sz w:val="20"/>
          <w:u w:val="single"/>
        </w:rPr>
      </w:pPr>
    </w:p>
    <w:p w14:paraId="787F786D" w14:textId="58937AC7" w:rsidR="003E08DD" w:rsidRPr="00F213DA" w:rsidRDefault="00EE14E1" w:rsidP="00CF68DB">
      <w:pPr>
        <w:pStyle w:val="Titre2"/>
        <w:spacing w:before="0"/>
        <w:rPr>
          <w:rFonts w:ascii="Century Gothic" w:hAnsi="Century Gothic"/>
          <w:b/>
          <w:color w:val="auto"/>
          <w:sz w:val="20"/>
          <w:szCs w:val="20"/>
          <w:u w:val="single"/>
        </w:rPr>
      </w:pPr>
      <w:bookmarkStart w:id="61" w:name="_Toc456856711"/>
      <w:bookmarkStart w:id="62" w:name="_Toc456856896"/>
      <w:bookmarkStart w:id="63" w:name="_Toc201668022"/>
      <w:r w:rsidRPr="00F213DA">
        <w:rPr>
          <w:rFonts w:ascii="Century Gothic" w:hAnsi="Century Gothic"/>
          <w:b/>
          <w:color w:val="auto"/>
          <w:sz w:val="20"/>
          <w:szCs w:val="20"/>
          <w:u w:val="single"/>
        </w:rPr>
        <w:t>3</w:t>
      </w:r>
      <w:r w:rsidR="00822201" w:rsidRPr="00F213DA">
        <w:rPr>
          <w:rFonts w:ascii="Century Gothic" w:hAnsi="Century Gothic"/>
          <w:b/>
          <w:color w:val="auto"/>
          <w:sz w:val="20"/>
          <w:szCs w:val="20"/>
          <w:u w:val="single"/>
        </w:rPr>
        <w:t>.</w:t>
      </w:r>
      <w:r w:rsidR="005D0692" w:rsidRPr="00F213DA">
        <w:rPr>
          <w:rFonts w:ascii="Century Gothic" w:hAnsi="Century Gothic"/>
          <w:b/>
          <w:color w:val="auto"/>
          <w:sz w:val="20"/>
          <w:szCs w:val="20"/>
          <w:u w:val="single"/>
        </w:rPr>
        <w:t>2</w:t>
      </w:r>
      <w:r w:rsidRPr="00F213DA">
        <w:rPr>
          <w:rFonts w:ascii="Century Gothic" w:hAnsi="Century Gothic"/>
          <w:b/>
          <w:color w:val="auto"/>
          <w:sz w:val="20"/>
          <w:szCs w:val="20"/>
          <w:u w:val="single"/>
        </w:rPr>
        <w:t xml:space="preserve"> </w:t>
      </w:r>
      <w:r w:rsidR="00F044EF" w:rsidRPr="00F213DA">
        <w:rPr>
          <w:rFonts w:ascii="Century Gothic" w:hAnsi="Century Gothic"/>
          <w:b/>
          <w:color w:val="auto"/>
          <w:sz w:val="20"/>
          <w:szCs w:val="20"/>
          <w:u w:val="single"/>
        </w:rPr>
        <w:t>Respect du plan de prévention</w:t>
      </w:r>
      <w:bookmarkEnd w:id="61"/>
      <w:bookmarkEnd w:id="62"/>
      <w:bookmarkEnd w:id="63"/>
    </w:p>
    <w:p w14:paraId="08C29035" w14:textId="77777777" w:rsidR="0026195C" w:rsidRPr="00F213DA" w:rsidRDefault="0026195C" w:rsidP="00CF68DB">
      <w:pPr>
        <w:rPr>
          <w:rFonts w:ascii="Century Gothic" w:hAnsi="Century Gothic"/>
          <w:sz w:val="20"/>
        </w:rPr>
      </w:pPr>
    </w:p>
    <w:p w14:paraId="4D3BD479" w14:textId="1C1FB26B" w:rsidR="003E08DD" w:rsidRPr="00F213DA" w:rsidRDefault="0026195C" w:rsidP="00CF68DB">
      <w:pPr>
        <w:rPr>
          <w:rFonts w:ascii="Century Gothic" w:hAnsi="Century Gothic"/>
          <w:sz w:val="20"/>
        </w:rPr>
      </w:pPr>
      <w:r w:rsidRPr="00F213DA">
        <w:rPr>
          <w:rFonts w:ascii="Century Gothic" w:hAnsi="Century Gothic"/>
          <w:sz w:val="20"/>
        </w:rPr>
        <w:t xml:space="preserve">Le Titulaire </w:t>
      </w:r>
      <w:r w:rsidR="003E08DD" w:rsidRPr="00F213DA">
        <w:rPr>
          <w:rFonts w:ascii="Century Gothic" w:hAnsi="Century Gothic"/>
          <w:sz w:val="20"/>
        </w:rPr>
        <w:t>aura sous sa responsabilité le respect, en tout point, du Plan de Prévention signé.</w:t>
      </w:r>
    </w:p>
    <w:p w14:paraId="2B22F22F" w14:textId="77777777" w:rsidR="0026195C" w:rsidRPr="00F213DA" w:rsidRDefault="0026195C" w:rsidP="00CF68DB">
      <w:pPr>
        <w:rPr>
          <w:rFonts w:ascii="Century Gothic" w:hAnsi="Century Gothic"/>
          <w:sz w:val="20"/>
        </w:rPr>
      </w:pPr>
    </w:p>
    <w:p w14:paraId="0B530EEF" w14:textId="1CC6A976" w:rsidR="003E08DD" w:rsidRPr="00F213DA" w:rsidRDefault="0026195C" w:rsidP="00CF68DB">
      <w:pPr>
        <w:rPr>
          <w:rFonts w:ascii="Century Gothic" w:hAnsi="Century Gothic"/>
          <w:sz w:val="20"/>
        </w:rPr>
      </w:pPr>
      <w:r w:rsidRPr="00F213DA">
        <w:rPr>
          <w:rFonts w:ascii="Century Gothic" w:hAnsi="Century Gothic"/>
          <w:sz w:val="20"/>
        </w:rPr>
        <w:t xml:space="preserve">Le Titulaire </w:t>
      </w:r>
      <w:r w:rsidR="003E08DD" w:rsidRPr="00F213DA">
        <w:rPr>
          <w:rFonts w:ascii="Century Gothic" w:hAnsi="Century Gothic"/>
          <w:sz w:val="20"/>
        </w:rPr>
        <w:t>s’engage :</w:t>
      </w:r>
    </w:p>
    <w:p w14:paraId="0C70ACA9" w14:textId="77777777" w:rsidR="003E08DD" w:rsidRPr="00F213DA" w:rsidRDefault="003E08DD" w:rsidP="00F044EF">
      <w:pPr>
        <w:numPr>
          <w:ilvl w:val="0"/>
          <w:numId w:val="14"/>
        </w:numPr>
        <w:tabs>
          <w:tab w:val="left" w:pos="284"/>
        </w:tabs>
        <w:ind w:left="0" w:firstLine="0"/>
        <w:rPr>
          <w:rFonts w:ascii="Century Gothic" w:hAnsi="Century Gothic"/>
          <w:sz w:val="20"/>
        </w:rPr>
      </w:pPr>
      <w:r w:rsidRPr="00F213DA">
        <w:rPr>
          <w:rFonts w:ascii="Century Gothic" w:hAnsi="Century Gothic"/>
          <w:sz w:val="20"/>
        </w:rPr>
        <w:t>à enseigner au personnel placé sous son autorité les diverses consignes de sécurité générales et particulières propre à l’établissement et contrôler fréquemment que ces consignes sont parfaitement connues des intéressés,</w:t>
      </w:r>
    </w:p>
    <w:p w14:paraId="599C8DF5" w14:textId="77777777" w:rsidR="003E08DD" w:rsidRPr="00F213DA" w:rsidRDefault="003E08DD" w:rsidP="00F044EF">
      <w:pPr>
        <w:numPr>
          <w:ilvl w:val="0"/>
          <w:numId w:val="14"/>
        </w:numPr>
        <w:tabs>
          <w:tab w:val="left" w:pos="284"/>
        </w:tabs>
        <w:ind w:left="0" w:firstLine="0"/>
        <w:rPr>
          <w:rFonts w:ascii="Century Gothic" w:hAnsi="Century Gothic"/>
          <w:sz w:val="20"/>
        </w:rPr>
      </w:pPr>
      <w:r w:rsidRPr="00F213DA">
        <w:rPr>
          <w:rFonts w:ascii="Century Gothic" w:hAnsi="Century Gothic"/>
          <w:sz w:val="20"/>
        </w:rPr>
        <w:t>à délivrer au personnel placé sous sa responsabilité les habilitations nécessaires à la bonne réalisation des prestations,</w:t>
      </w:r>
    </w:p>
    <w:p w14:paraId="65FEE38B" w14:textId="77777777" w:rsidR="003E08DD" w:rsidRPr="00F213DA" w:rsidRDefault="003E08DD" w:rsidP="00F044EF">
      <w:pPr>
        <w:numPr>
          <w:ilvl w:val="0"/>
          <w:numId w:val="14"/>
        </w:numPr>
        <w:tabs>
          <w:tab w:val="left" w:pos="284"/>
        </w:tabs>
        <w:ind w:left="0" w:firstLine="0"/>
        <w:rPr>
          <w:rFonts w:ascii="Century Gothic" w:hAnsi="Century Gothic"/>
          <w:sz w:val="20"/>
        </w:rPr>
      </w:pPr>
      <w:r w:rsidRPr="00F213DA">
        <w:rPr>
          <w:rFonts w:ascii="Century Gothic" w:hAnsi="Century Gothic"/>
          <w:sz w:val="20"/>
        </w:rPr>
        <w:t>à mettre à disposition du personnel placé sous son autorité des outils, matériels et moyens de prévention conformes à la règlementation en vigueur et à leur faire connaître les consignes liées à leur emploi,</w:t>
      </w:r>
    </w:p>
    <w:p w14:paraId="7E6C28C7" w14:textId="77777777" w:rsidR="003E08DD" w:rsidRPr="00F213DA" w:rsidRDefault="003E08DD" w:rsidP="00F044EF">
      <w:pPr>
        <w:numPr>
          <w:ilvl w:val="0"/>
          <w:numId w:val="14"/>
        </w:numPr>
        <w:tabs>
          <w:tab w:val="left" w:pos="284"/>
        </w:tabs>
        <w:ind w:left="0" w:firstLine="0"/>
        <w:rPr>
          <w:rFonts w:ascii="Century Gothic" w:hAnsi="Century Gothic"/>
          <w:sz w:val="20"/>
        </w:rPr>
      </w:pPr>
      <w:r w:rsidRPr="00F213DA">
        <w:rPr>
          <w:rFonts w:ascii="Century Gothic" w:hAnsi="Century Gothic"/>
          <w:sz w:val="20"/>
        </w:rPr>
        <w:t>à mettre à la disposition du personnel placé sous son autorité tout matériel nécessaire aux travaux en hauteur conformes à la règlementation en vigueur (notamment échafaudages, plate-forme de sécurité ou nacelles),</w:t>
      </w:r>
    </w:p>
    <w:p w14:paraId="16655FF8" w14:textId="09569E49" w:rsidR="003E08DD" w:rsidRPr="00F213DA" w:rsidRDefault="003E08DD" w:rsidP="00F044EF">
      <w:pPr>
        <w:numPr>
          <w:ilvl w:val="0"/>
          <w:numId w:val="14"/>
        </w:numPr>
        <w:tabs>
          <w:tab w:val="left" w:pos="284"/>
        </w:tabs>
        <w:ind w:left="0" w:firstLine="0"/>
        <w:rPr>
          <w:rFonts w:ascii="Century Gothic" w:hAnsi="Century Gothic"/>
          <w:sz w:val="20"/>
        </w:rPr>
      </w:pPr>
      <w:r w:rsidRPr="00F213DA">
        <w:rPr>
          <w:rFonts w:ascii="Century Gothic" w:hAnsi="Century Gothic"/>
          <w:sz w:val="20"/>
        </w:rPr>
        <w:t xml:space="preserve">à faire savoir au personnel placé sous son autorité que les prestations seront arrêtées si les consignes de sécurité prévues n’étaient pas respectées. </w:t>
      </w:r>
      <w:r w:rsidR="00AA4E8C" w:rsidRPr="00F213DA">
        <w:rPr>
          <w:rFonts w:ascii="Century Gothic" w:hAnsi="Century Gothic"/>
          <w:sz w:val="20"/>
        </w:rPr>
        <w:t xml:space="preserve">Le Titulaire </w:t>
      </w:r>
      <w:r w:rsidRPr="00F213DA">
        <w:rPr>
          <w:rFonts w:ascii="Century Gothic" w:hAnsi="Century Gothic"/>
          <w:sz w:val="20"/>
        </w:rPr>
        <w:t xml:space="preserve">ne peut prétendre, de ce chef, ni à </w:t>
      </w:r>
      <w:r w:rsidR="00A32777" w:rsidRPr="00F213DA">
        <w:rPr>
          <w:rFonts w:ascii="Century Gothic" w:hAnsi="Century Gothic"/>
          <w:sz w:val="20"/>
        </w:rPr>
        <w:t xml:space="preserve">la </w:t>
      </w:r>
      <w:r w:rsidRPr="00F213DA">
        <w:rPr>
          <w:rFonts w:ascii="Century Gothic" w:hAnsi="Century Gothic"/>
          <w:sz w:val="20"/>
        </w:rPr>
        <w:t>prolongation du délai d’exécution, ni à</w:t>
      </w:r>
      <w:r w:rsidR="00A32777" w:rsidRPr="00F213DA">
        <w:rPr>
          <w:rFonts w:ascii="Century Gothic" w:hAnsi="Century Gothic"/>
          <w:sz w:val="20"/>
        </w:rPr>
        <w:t xml:space="preserve"> une </w:t>
      </w:r>
      <w:r w:rsidRPr="00F213DA">
        <w:rPr>
          <w:rFonts w:ascii="Century Gothic" w:hAnsi="Century Gothic"/>
          <w:sz w:val="20"/>
        </w:rPr>
        <w:t>indemnité.</w:t>
      </w:r>
    </w:p>
    <w:p w14:paraId="4A1F625E" w14:textId="77777777" w:rsidR="00A32777" w:rsidRPr="00F213DA" w:rsidRDefault="00A32777" w:rsidP="00CF68DB">
      <w:pPr>
        <w:rPr>
          <w:rFonts w:ascii="Century Gothic" w:hAnsi="Century Gothic"/>
          <w:sz w:val="20"/>
        </w:rPr>
      </w:pPr>
    </w:p>
    <w:p w14:paraId="7C1160DB" w14:textId="1C1864A0" w:rsidR="00AA4E8C" w:rsidRPr="00F213DA" w:rsidRDefault="003E08DD" w:rsidP="00CF68DB">
      <w:pPr>
        <w:rPr>
          <w:rFonts w:ascii="Century Gothic" w:hAnsi="Century Gothic"/>
          <w:sz w:val="20"/>
        </w:rPr>
      </w:pPr>
      <w:r w:rsidRPr="00F213DA">
        <w:rPr>
          <w:rFonts w:ascii="Century Gothic" w:hAnsi="Century Gothic"/>
          <w:sz w:val="20"/>
        </w:rPr>
        <w:t xml:space="preserve">Tout produit </w:t>
      </w:r>
      <w:r w:rsidR="00A32777" w:rsidRPr="00F213DA">
        <w:rPr>
          <w:rFonts w:ascii="Century Gothic" w:hAnsi="Century Gothic"/>
          <w:sz w:val="20"/>
        </w:rPr>
        <w:t>utilisé au sein de l’établissement et pouvant présenter des risques doit faire l’objet</w:t>
      </w:r>
      <w:r w:rsidRPr="00F213DA">
        <w:rPr>
          <w:rFonts w:ascii="Century Gothic" w:hAnsi="Century Gothic"/>
          <w:sz w:val="20"/>
        </w:rPr>
        <w:t xml:space="preserve"> d’une fiche de données de sécurité (F.D.S.) lors de la rédaction du plan de prévention</w:t>
      </w:r>
      <w:r w:rsidR="00A32777" w:rsidRPr="00F213DA">
        <w:rPr>
          <w:rFonts w:ascii="Century Gothic" w:hAnsi="Century Gothic"/>
          <w:sz w:val="20"/>
        </w:rPr>
        <w:t xml:space="preserve"> et doit être transmise </w:t>
      </w:r>
      <w:r w:rsidR="003A361E" w:rsidRPr="00F213DA">
        <w:rPr>
          <w:rFonts w:ascii="Century Gothic" w:hAnsi="Century Gothic"/>
          <w:sz w:val="20"/>
        </w:rPr>
        <w:t xml:space="preserve">au responsable </w:t>
      </w:r>
      <w:r w:rsidR="00E8009C">
        <w:rPr>
          <w:rFonts w:ascii="Century Gothic" w:hAnsi="Century Gothic"/>
          <w:sz w:val="20"/>
        </w:rPr>
        <w:t>du SHS</w:t>
      </w:r>
      <w:r w:rsidR="005B1C92" w:rsidRPr="00F213DA">
        <w:rPr>
          <w:rFonts w:ascii="Century Gothic" w:hAnsi="Century Gothic"/>
          <w:sz w:val="20"/>
        </w:rPr>
        <w:t>.</w:t>
      </w:r>
    </w:p>
    <w:p w14:paraId="704B16E1" w14:textId="77777777" w:rsidR="003E08DD" w:rsidRPr="00F213DA" w:rsidRDefault="003E08DD" w:rsidP="00CF68DB">
      <w:pPr>
        <w:rPr>
          <w:rFonts w:ascii="Century Gothic" w:hAnsi="Century Gothic"/>
          <w:sz w:val="20"/>
        </w:rPr>
      </w:pPr>
      <w:r w:rsidRPr="00F213DA">
        <w:rPr>
          <w:rFonts w:ascii="Century Gothic" w:hAnsi="Century Gothic"/>
          <w:sz w:val="20"/>
        </w:rPr>
        <w:t>Tout changement de produit doit faire l’objet d’une autorisation.</w:t>
      </w:r>
    </w:p>
    <w:p w14:paraId="41BDBBF4" w14:textId="77777777" w:rsidR="00AA4E8C" w:rsidRPr="00F213DA" w:rsidRDefault="00AA4E8C" w:rsidP="00CF68DB">
      <w:pPr>
        <w:rPr>
          <w:rFonts w:ascii="Century Gothic" w:hAnsi="Century Gothic"/>
          <w:sz w:val="20"/>
        </w:rPr>
      </w:pPr>
    </w:p>
    <w:p w14:paraId="0BB9B352" w14:textId="281BD7F9" w:rsidR="003E08DD" w:rsidRPr="00F213DA" w:rsidRDefault="003E08DD" w:rsidP="00CF68DB">
      <w:pPr>
        <w:rPr>
          <w:rFonts w:ascii="Century Gothic" w:hAnsi="Century Gothic"/>
          <w:sz w:val="20"/>
        </w:rPr>
      </w:pPr>
      <w:r w:rsidRPr="00F213DA">
        <w:rPr>
          <w:rFonts w:ascii="Century Gothic" w:hAnsi="Century Gothic"/>
          <w:sz w:val="20"/>
        </w:rPr>
        <w:t>Tout produit liquide (</w:t>
      </w:r>
      <w:r w:rsidR="00EE14E1" w:rsidRPr="00F213DA">
        <w:rPr>
          <w:rFonts w:ascii="Century Gothic" w:hAnsi="Century Gothic"/>
          <w:sz w:val="20"/>
        </w:rPr>
        <w:t>décapant</w:t>
      </w:r>
      <w:r w:rsidRPr="00F213DA">
        <w:rPr>
          <w:rFonts w:ascii="Century Gothic" w:hAnsi="Century Gothic"/>
          <w:sz w:val="20"/>
        </w:rPr>
        <w:t xml:space="preserve">, produit de nettoyage, etc.) acheminé par </w:t>
      </w:r>
      <w:r w:rsidR="00AA4E8C" w:rsidRPr="00F213DA">
        <w:rPr>
          <w:rFonts w:ascii="Century Gothic" w:hAnsi="Century Gothic"/>
          <w:sz w:val="20"/>
        </w:rPr>
        <w:t xml:space="preserve">le Titulaire </w:t>
      </w:r>
      <w:r w:rsidRPr="00F213DA">
        <w:rPr>
          <w:rFonts w:ascii="Century Gothic" w:hAnsi="Century Gothic"/>
          <w:sz w:val="20"/>
        </w:rPr>
        <w:t>doit être stocké sur rétention. Le moyen de rétention est à la charge du prestataire extérieur. La capacité de rétention doit être conforme à la règlementation.</w:t>
      </w:r>
      <w:r w:rsidR="004E0BB4" w:rsidRPr="00F213DA">
        <w:rPr>
          <w:rFonts w:ascii="Century Gothic" w:hAnsi="Century Gothic"/>
          <w:sz w:val="20"/>
        </w:rPr>
        <w:t xml:space="preserve"> Toutes dégradations de quelconques supports causées par une fuite de produits amenés par le titulaire sera imputé à ce dernier et les travaux de remise en état du support lui seront facturés.</w:t>
      </w:r>
    </w:p>
    <w:p w14:paraId="047D9296" w14:textId="77777777" w:rsidR="00D078EF" w:rsidRPr="00F213DA" w:rsidRDefault="00D078EF" w:rsidP="00CF68DB">
      <w:pPr>
        <w:pStyle w:val="Normal1"/>
        <w:ind w:firstLine="0"/>
        <w:rPr>
          <w:rFonts w:ascii="Century Gothic" w:hAnsi="Century Gothic"/>
          <w:sz w:val="20"/>
        </w:rPr>
      </w:pPr>
    </w:p>
    <w:p w14:paraId="606D4202" w14:textId="457D34EF" w:rsidR="00E65FC8" w:rsidRPr="00F213DA" w:rsidRDefault="00414908" w:rsidP="00CF68DB">
      <w:pPr>
        <w:pStyle w:val="Titre2"/>
        <w:spacing w:before="0"/>
        <w:rPr>
          <w:rFonts w:ascii="Century Gothic" w:hAnsi="Century Gothic"/>
          <w:b/>
          <w:color w:val="auto"/>
          <w:sz w:val="20"/>
          <w:szCs w:val="20"/>
          <w:u w:val="single"/>
        </w:rPr>
      </w:pPr>
      <w:bookmarkStart w:id="64" w:name="_Toc456856712"/>
      <w:bookmarkStart w:id="65" w:name="_Toc456856897"/>
      <w:bookmarkStart w:id="66" w:name="_Toc201668023"/>
      <w:r w:rsidRPr="00F213DA">
        <w:rPr>
          <w:rFonts w:ascii="Century Gothic" w:hAnsi="Century Gothic"/>
          <w:b/>
          <w:color w:val="auto"/>
          <w:sz w:val="20"/>
          <w:szCs w:val="20"/>
          <w:u w:val="single"/>
        </w:rPr>
        <w:t>3</w:t>
      </w:r>
      <w:r w:rsidR="00F044EF" w:rsidRPr="00F213DA">
        <w:rPr>
          <w:rFonts w:ascii="Century Gothic" w:hAnsi="Century Gothic"/>
          <w:b/>
          <w:color w:val="auto"/>
          <w:sz w:val="20"/>
          <w:szCs w:val="20"/>
          <w:u w:val="single"/>
        </w:rPr>
        <w:t>.</w:t>
      </w:r>
      <w:r w:rsidR="000253C6" w:rsidRPr="00F213DA">
        <w:rPr>
          <w:rFonts w:ascii="Century Gothic" w:hAnsi="Century Gothic"/>
          <w:b/>
          <w:color w:val="auto"/>
          <w:sz w:val="20"/>
          <w:szCs w:val="20"/>
          <w:u w:val="single"/>
        </w:rPr>
        <w:t>3</w:t>
      </w:r>
      <w:r w:rsidR="00F044EF" w:rsidRPr="00F213DA">
        <w:rPr>
          <w:rFonts w:ascii="Century Gothic" w:hAnsi="Century Gothic"/>
          <w:b/>
          <w:color w:val="auto"/>
          <w:sz w:val="20"/>
          <w:szCs w:val="20"/>
          <w:u w:val="single"/>
        </w:rPr>
        <w:t xml:space="preserve"> </w:t>
      </w:r>
      <w:r w:rsidR="00822201" w:rsidRPr="00F213DA">
        <w:rPr>
          <w:rFonts w:ascii="Century Gothic" w:hAnsi="Century Gothic"/>
          <w:b/>
          <w:color w:val="auto"/>
          <w:sz w:val="20"/>
          <w:szCs w:val="20"/>
          <w:u w:val="single"/>
        </w:rPr>
        <w:t>Echafaudages, levages</w:t>
      </w:r>
      <w:r w:rsidR="000C384B" w:rsidRPr="00F213DA">
        <w:rPr>
          <w:rFonts w:ascii="Century Gothic" w:hAnsi="Century Gothic"/>
          <w:b/>
          <w:color w:val="auto"/>
          <w:sz w:val="20"/>
          <w:szCs w:val="20"/>
          <w:u w:val="single"/>
        </w:rPr>
        <w:t>, nacelles</w:t>
      </w:r>
      <w:bookmarkEnd w:id="64"/>
      <w:bookmarkEnd w:id="65"/>
      <w:bookmarkEnd w:id="66"/>
    </w:p>
    <w:p w14:paraId="413F384D" w14:textId="77777777" w:rsidR="00F044EF" w:rsidRPr="00F213DA" w:rsidRDefault="00F044EF" w:rsidP="00CF68DB">
      <w:pPr>
        <w:rPr>
          <w:rFonts w:ascii="Century Gothic" w:hAnsi="Century Gothic"/>
          <w:sz w:val="20"/>
          <w:u w:val="single"/>
        </w:rPr>
      </w:pPr>
    </w:p>
    <w:p w14:paraId="5A8A256F" w14:textId="6EC449BD" w:rsidR="00E65FC8" w:rsidRPr="00F213DA" w:rsidRDefault="00E65FC8" w:rsidP="00CF68DB">
      <w:pPr>
        <w:rPr>
          <w:rFonts w:ascii="Century Gothic" w:hAnsi="Century Gothic"/>
          <w:sz w:val="20"/>
        </w:rPr>
      </w:pPr>
      <w:r w:rsidRPr="00F213DA">
        <w:rPr>
          <w:rFonts w:ascii="Century Gothic" w:hAnsi="Century Gothic"/>
          <w:sz w:val="20"/>
          <w:u w:val="single"/>
        </w:rPr>
        <w:t>À partir d’un mètre du sol</w:t>
      </w:r>
      <w:r w:rsidRPr="00F213DA">
        <w:rPr>
          <w:rFonts w:ascii="Century Gothic" w:hAnsi="Century Gothic"/>
          <w:sz w:val="20"/>
        </w:rPr>
        <w:t xml:space="preserve">, l’opérateur doit travailler obligatoirement </w:t>
      </w:r>
      <w:r w:rsidRPr="00F213DA">
        <w:rPr>
          <w:rFonts w:ascii="Century Gothic" w:hAnsi="Century Gothic"/>
          <w:sz w:val="20"/>
          <w:u w:val="single"/>
        </w:rPr>
        <w:t>sur une plate-forme sécurisée ou un échafaudage</w:t>
      </w:r>
      <w:r w:rsidRPr="00F213DA">
        <w:rPr>
          <w:rFonts w:ascii="Century Gothic" w:hAnsi="Century Gothic"/>
          <w:sz w:val="20"/>
        </w:rPr>
        <w:t xml:space="preserve"> (</w:t>
      </w:r>
      <w:r w:rsidRPr="00F213DA">
        <w:rPr>
          <w:rFonts w:ascii="Century Gothic" w:hAnsi="Century Gothic"/>
          <w:color w:val="FF0000"/>
          <w:sz w:val="20"/>
        </w:rPr>
        <w:t>l’utilisation d’escabeau ou échelle est prohibée</w:t>
      </w:r>
      <w:r w:rsidR="00722011" w:rsidRPr="00F213DA">
        <w:rPr>
          <w:rFonts w:ascii="Century Gothic" w:hAnsi="Century Gothic"/>
          <w:color w:val="FF0000"/>
          <w:sz w:val="20"/>
        </w:rPr>
        <w:t xml:space="preserve">, sauf </w:t>
      </w:r>
      <w:r w:rsidR="00E65051">
        <w:rPr>
          <w:rFonts w:ascii="Century Gothic" w:hAnsi="Century Gothic"/>
          <w:color w:val="FF0000"/>
          <w:sz w:val="20"/>
        </w:rPr>
        <w:t>pour accéder à un poste de travail</w:t>
      </w:r>
      <w:r w:rsidRPr="00F213DA">
        <w:rPr>
          <w:rFonts w:ascii="Century Gothic" w:hAnsi="Century Gothic"/>
          <w:sz w:val="20"/>
        </w:rPr>
        <w:t xml:space="preserve">). </w:t>
      </w:r>
    </w:p>
    <w:p w14:paraId="017C39A3" w14:textId="77777777" w:rsidR="000B4B17" w:rsidRPr="00F213DA" w:rsidRDefault="000B4B17" w:rsidP="00CF68DB">
      <w:pPr>
        <w:rPr>
          <w:rFonts w:ascii="Century Gothic" w:hAnsi="Century Gothic"/>
          <w:sz w:val="20"/>
        </w:rPr>
      </w:pPr>
    </w:p>
    <w:p w14:paraId="56689951" w14:textId="70372429" w:rsidR="001417BC" w:rsidRPr="00F213DA" w:rsidRDefault="001417BC" w:rsidP="00CF68DB">
      <w:pPr>
        <w:rPr>
          <w:rFonts w:ascii="Century Gothic" w:hAnsi="Century Gothic"/>
          <w:sz w:val="20"/>
        </w:rPr>
      </w:pPr>
      <w:r w:rsidRPr="00F213DA">
        <w:rPr>
          <w:rFonts w:ascii="Century Gothic" w:hAnsi="Century Gothic"/>
          <w:sz w:val="20"/>
        </w:rPr>
        <w:t>L’opérateur sera équipé de harnais, longes, baudriers et tout EPI nécessaire à l’évolution en toiture, comme indiqué dans le plan de prévention établi entre les deux parties.</w:t>
      </w:r>
    </w:p>
    <w:p w14:paraId="15BBE667" w14:textId="77777777" w:rsidR="000B4B17" w:rsidRPr="00F213DA" w:rsidRDefault="000B4B17" w:rsidP="00CF68DB">
      <w:pPr>
        <w:rPr>
          <w:rFonts w:ascii="Century Gothic" w:hAnsi="Century Gothic"/>
          <w:sz w:val="20"/>
        </w:rPr>
      </w:pPr>
    </w:p>
    <w:p w14:paraId="0823AE41" w14:textId="3AF6C795" w:rsidR="00414908" w:rsidRPr="00F213DA" w:rsidRDefault="00855D39" w:rsidP="00CF68DB">
      <w:pPr>
        <w:rPr>
          <w:rFonts w:ascii="Century Gothic" w:hAnsi="Century Gothic"/>
          <w:sz w:val="20"/>
        </w:rPr>
      </w:pPr>
      <w:r w:rsidRPr="00F213DA">
        <w:rPr>
          <w:rFonts w:ascii="Century Gothic" w:hAnsi="Century Gothic"/>
          <w:sz w:val="20"/>
        </w:rPr>
        <w:t>L</w:t>
      </w:r>
      <w:r w:rsidR="000B4B17" w:rsidRPr="00F213DA">
        <w:rPr>
          <w:rFonts w:ascii="Century Gothic" w:hAnsi="Century Gothic"/>
          <w:sz w:val="20"/>
        </w:rPr>
        <w:t>e T</w:t>
      </w:r>
      <w:r w:rsidR="00414908" w:rsidRPr="00F213DA">
        <w:rPr>
          <w:rFonts w:ascii="Century Gothic" w:hAnsi="Century Gothic"/>
          <w:sz w:val="20"/>
        </w:rPr>
        <w:t xml:space="preserve">itulaire du marché devra être capable de répondre aux besoins de l’Université quant aux travaux en hauteur </w:t>
      </w:r>
      <w:r w:rsidR="00DF1D85" w:rsidRPr="00F213DA">
        <w:rPr>
          <w:rFonts w:ascii="Century Gothic" w:hAnsi="Century Gothic"/>
          <w:sz w:val="20"/>
        </w:rPr>
        <w:t xml:space="preserve">par le biais </w:t>
      </w:r>
      <w:r w:rsidR="00277B53" w:rsidRPr="00F213DA">
        <w:rPr>
          <w:rFonts w:ascii="Century Gothic" w:hAnsi="Century Gothic"/>
          <w:sz w:val="20"/>
        </w:rPr>
        <w:t xml:space="preserve">de la location </w:t>
      </w:r>
      <w:r w:rsidR="00DF1D85" w:rsidRPr="00F213DA">
        <w:rPr>
          <w:rFonts w:ascii="Century Gothic" w:hAnsi="Century Gothic"/>
          <w:sz w:val="20"/>
        </w:rPr>
        <w:t xml:space="preserve">de matériel </w:t>
      </w:r>
      <w:r w:rsidR="00277B53" w:rsidRPr="00F213DA">
        <w:rPr>
          <w:rFonts w:ascii="Century Gothic" w:hAnsi="Century Gothic"/>
          <w:sz w:val="20"/>
        </w:rPr>
        <w:t xml:space="preserve">type </w:t>
      </w:r>
      <w:r w:rsidR="00DF1D85" w:rsidRPr="00F213DA">
        <w:rPr>
          <w:rFonts w:ascii="Century Gothic" w:hAnsi="Century Gothic"/>
          <w:sz w:val="20"/>
        </w:rPr>
        <w:t>échafaudage</w:t>
      </w:r>
      <w:r w:rsidR="00277B53" w:rsidRPr="00F213DA">
        <w:rPr>
          <w:rFonts w:ascii="Century Gothic" w:hAnsi="Century Gothic"/>
          <w:sz w:val="20"/>
        </w:rPr>
        <w:t>s</w:t>
      </w:r>
      <w:r w:rsidR="005A2506" w:rsidRPr="00F213DA">
        <w:rPr>
          <w:rFonts w:ascii="Century Gothic" w:hAnsi="Century Gothic"/>
          <w:sz w:val="20"/>
        </w:rPr>
        <w:t>, sapines</w:t>
      </w:r>
      <w:r w:rsidR="00277B53" w:rsidRPr="00F213DA">
        <w:rPr>
          <w:rFonts w:ascii="Century Gothic" w:hAnsi="Century Gothic"/>
          <w:sz w:val="20"/>
        </w:rPr>
        <w:t>..</w:t>
      </w:r>
      <w:r w:rsidR="000B4B17" w:rsidRPr="00F213DA">
        <w:rPr>
          <w:rFonts w:ascii="Century Gothic" w:hAnsi="Century Gothic"/>
          <w:sz w:val="20"/>
        </w:rPr>
        <w:t>.</w:t>
      </w:r>
      <w:r w:rsidR="00277B53" w:rsidRPr="00F213DA">
        <w:rPr>
          <w:rFonts w:ascii="Century Gothic" w:hAnsi="Century Gothic"/>
          <w:sz w:val="20"/>
        </w:rPr>
        <w:t>, coûts renseignés Annexe 2 de l’AE BPU.</w:t>
      </w:r>
    </w:p>
    <w:p w14:paraId="7D9AA4C4" w14:textId="77777777" w:rsidR="000B4B17" w:rsidRPr="00F213DA" w:rsidRDefault="000B4B17" w:rsidP="00CF68DB">
      <w:pPr>
        <w:rPr>
          <w:rFonts w:ascii="Century Gothic" w:hAnsi="Century Gothic"/>
          <w:sz w:val="20"/>
        </w:rPr>
      </w:pPr>
    </w:p>
    <w:p w14:paraId="0167B263" w14:textId="0A70BAFD" w:rsidR="000C384B" w:rsidRPr="00F213DA" w:rsidRDefault="00E65FC8" w:rsidP="00CF68DB">
      <w:pPr>
        <w:rPr>
          <w:rFonts w:ascii="Century Gothic" w:hAnsi="Century Gothic"/>
          <w:sz w:val="20"/>
        </w:rPr>
      </w:pPr>
      <w:r w:rsidRPr="00F213DA">
        <w:rPr>
          <w:rFonts w:ascii="Century Gothic" w:hAnsi="Century Gothic"/>
          <w:sz w:val="20"/>
        </w:rPr>
        <w:lastRenderedPageBreak/>
        <w:t>Concernant les prestations de travaux en hauteur </w:t>
      </w:r>
      <w:r w:rsidR="00855D39" w:rsidRPr="00F213DA">
        <w:rPr>
          <w:rFonts w:ascii="Century Gothic" w:hAnsi="Century Gothic"/>
          <w:sz w:val="20"/>
        </w:rPr>
        <w:t>nécessitant l’utilisation de nacelles élévatrices</w:t>
      </w:r>
      <w:r w:rsidR="000B4B17" w:rsidRPr="00F213DA">
        <w:rPr>
          <w:rFonts w:ascii="Century Gothic" w:hAnsi="Century Gothic"/>
          <w:sz w:val="20"/>
        </w:rPr>
        <w:t>, le T</w:t>
      </w:r>
      <w:r w:rsidR="000C384B" w:rsidRPr="00F213DA">
        <w:rPr>
          <w:rFonts w:ascii="Century Gothic" w:hAnsi="Century Gothic"/>
          <w:sz w:val="20"/>
        </w:rPr>
        <w:t>itulaire pourra louer le matériel nécessaire à l’exécution de sa mission</w:t>
      </w:r>
      <w:r w:rsidR="00DF1D85" w:rsidRPr="00F213DA">
        <w:rPr>
          <w:rFonts w:ascii="Century Gothic" w:hAnsi="Century Gothic"/>
          <w:sz w:val="20"/>
        </w:rPr>
        <w:t xml:space="preserve"> (</w:t>
      </w:r>
      <w:r w:rsidR="000B4B17" w:rsidRPr="00F213DA">
        <w:rPr>
          <w:rFonts w:ascii="Century Gothic" w:hAnsi="Century Gothic"/>
          <w:sz w:val="20"/>
        </w:rPr>
        <w:t>cf.</w:t>
      </w:r>
      <w:r w:rsidR="00DF1D85" w:rsidRPr="00F213DA">
        <w:rPr>
          <w:rFonts w:ascii="Century Gothic" w:hAnsi="Century Gothic"/>
          <w:sz w:val="20"/>
        </w:rPr>
        <w:t xml:space="preserve"> BPU </w:t>
      </w:r>
      <w:r w:rsidR="003A38D2" w:rsidRPr="00F213DA">
        <w:rPr>
          <w:rFonts w:ascii="Century Gothic" w:hAnsi="Century Gothic"/>
          <w:sz w:val="20"/>
        </w:rPr>
        <w:t>de l’</w:t>
      </w:r>
      <w:r w:rsidR="00DF1D85" w:rsidRPr="00F213DA">
        <w:rPr>
          <w:rFonts w:ascii="Century Gothic" w:hAnsi="Century Gothic"/>
          <w:sz w:val="20"/>
        </w:rPr>
        <w:t xml:space="preserve">annexe </w:t>
      </w:r>
      <w:r w:rsidR="006908FB" w:rsidRPr="00F213DA">
        <w:rPr>
          <w:rFonts w:ascii="Century Gothic" w:hAnsi="Century Gothic"/>
          <w:sz w:val="20"/>
        </w:rPr>
        <w:t xml:space="preserve">2 </w:t>
      </w:r>
      <w:r w:rsidR="006908FB" w:rsidRPr="00F213DA">
        <w:rPr>
          <w:rFonts w:ascii="Century Gothic" w:hAnsi="Century Gothic"/>
          <w:i/>
          <w:sz w:val="20"/>
        </w:rPr>
        <w:t xml:space="preserve">Proposition </w:t>
      </w:r>
      <w:r w:rsidR="003A38D2" w:rsidRPr="00F213DA">
        <w:rPr>
          <w:rFonts w:ascii="Century Gothic" w:hAnsi="Century Gothic"/>
          <w:i/>
          <w:sz w:val="20"/>
        </w:rPr>
        <w:t>financière</w:t>
      </w:r>
      <w:r w:rsidR="000B4B17" w:rsidRPr="00F213DA">
        <w:rPr>
          <w:rFonts w:ascii="Century Gothic" w:hAnsi="Century Gothic"/>
          <w:sz w:val="20"/>
        </w:rPr>
        <w:t xml:space="preserve"> de l’acte d’engagement</w:t>
      </w:r>
      <w:r w:rsidR="00DF1D85" w:rsidRPr="00F213DA">
        <w:rPr>
          <w:rFonts w:ascii="Century Gothic" w:hAnsi="Century Gothic"/>
          <w:sz w:val="20"/>
        </w:rPr>
        <w:t>)</w:t>
      </w:r>
      <w:r w:rsidR="000C384B" w:rsidRPr="00F213DA">
        <w:rPr>
          <w:rFonts w:ascii="Century Gothic" w:hAnsi="Century Gothic"/>
          <w:sz w:val="20"/>
        </w:rPr>
        <w:t xml:space="preserve"> et devra s’assurer que les intervenants utilisateurs de ce matériel posséderont les habilitations nécessaires</w:t>
      </w:r>
      <w:r w:rsidR="001417BC" w:rsidRPr="00F213DA">
        <w:rPr>
          <w:rFonts w:ascii="Century Gothic" w:hAnsi="Century Gothic"/>
          <w:sz w:val="20"/>
        </w:rPr>
        <w:t> :</w:t>
      </w:r>
      <w:r w:rsidR="000C384B" w:rsidRPr="00F213DA">
        <w:rPr>
          <w:rFonts w:ascii="Century Gothic" w:hAnsi="Century Gothic"/>
          <w:sz w:val="20"/>
        </w:rPr>
        <w:t xml:space="preserve"> CACES</w:t>
      </w:r>
      <w:r w:rsidR="000B4B17" w:rsidRPr="00F213DA">
        <w:rPr>
          <w:rFonts w:ascii="Century Gothic" w:hAnsi="Century Gothic"/>
          <w:sz w:val="20"/>
        </w:rPr>
        <w:t>, Autorisations temporaires etc.</w:t>
      </w:r>
    </w:p>
    <w:p w14:paraId="66DE9BFB" w14:textId="77777777" w:rsidR="00E65FC8" w:rsidRPr="00F213DA" w:rsidRDefault="00E65FC8" w:rsidP="00CF68DB">
      <w:pPr>
        <w:pStyle w:val="Normal1"/>
        <w:ind w:firstLine="0"/>
        <w:rPr>
          <w:rFonts w:ascii="Century Gothic" w:hAnsi="Century Gothic"/>
          <w:sz w:val="20"/>
        </w:rPr>
      </w:pPr>
    </w:p>
    <w:p w14:paraId="0512DC48" w14:textId="013D505D" w:rsidR="00E22369" w:rsidRPr="00F213DA" w:rsidRDefault="000C384B" w:rsidP="00CF68DB">
      <w:pPr>
        <w:pStyle w:val="Titre2"/>
        <w:spacing w:before="0"/>
        <w:rPr>
          <w:rFonts w:ascii="Century Gothic" w:hAnsi="Century Gothic"/>
          <w:b/>
          <w:color w:val="auto"/>
          <w:sz w:val="20"/>
          <w:szCs w:val="20"/>
          <w:u w:val="single"/>
        </w:rPr>
      </w:pPr>
      <w:bookmarkStart w:id="67" w:name="_Toc456856713"/>
      <w:bookmarkStart w:id="68" w:name="_Toc456856898"/>
      <w:bookmarkStart w:id="69" w:name="_Toc201668024"/>
      <w:r w:rsidRPr="00F213DA">
        <w:rPr>
          <w:rFonts w:ascii="Century Gothic" w:hAnsi="Century Gothic"/>
          <w:b/>
          <w:color w:val="auto"/>
          <w:sz w:val="20"/>
          <w:szCs w:val="20"/>
          <w:u w:val="single"/>
        </w:rPr>
        <w:t>3</w:t>
      </w:r>
      <w:r w:rsidR="00F044EF" w:rsidRPr="00F213DA">
        <w:rPr>
          <w:rFonts w:ascii="Century Gothic" w:hAnsi="Century Gothic"/>
          <w:b/>
          <w:color w:val="auto"/>
          <w:sz w:val="20"/>
          <w:szCs w:val="20"/>
          <w:u w:val="single"/>
        </w:rPr>
        <w:t>.</w:t>
      </w:r>
      <w:r w:rsidR="000253C6" w:rsidRPr="00F213DA">
        <w:rPr>
          <w:rFonts w:ascii="Century Gothic" w:hAnsi="Century Gothic"/>
          <w:b/>
          <w:color w:val="auto"/>
          <w:sz w:val="20"/>
          <w:szCs w:val="20"/>
          <w:u w:val="single"/>
        </w:rPr>
        <w:t>4</w:t>
      </w:r>
      <w:r w:rsidR="00F044EF" w:rsidRPr="00F213DA">
        <w:rPr>
          <w:rFonts w:ascii="Century Gothic" w:hAnsi="Century Gothic"/>
          <w:b/>
          <w:color w:val="auto"/>
          <w:sz w:val="20"/>
          <w:szCs w:val="20"/>
          <w:u w:val="single"/>
        </w:rPr>
        <w:t xml:space="preserve"> </w:t>
      </w:r>
      <w:r w:rsidR="00822201" w:rsidRPr="00F213DA">
        <w:rPr>
          <w:rFonts w:ascii="Century Gothic" w:hAnsi="Century Gothic"/>
          <w:b/>
          <w:color w:val="auto"/>
          <w:sz w:val="20"/>
          <w:szCs w:val="20"/>
          <w:u w:val="single"/>
        </w:rPr>
        <w:t>Nettoyage</w:t>
      </w:r>
      <w:bookmarkEnd w:id="67"/>
      <w:bookmarkEnd w:id="68"/>
      <w:bookmarkEnd w:id="69"/>
    </w:p>
    <w:p w14:paraId="548B243C" w14:textId="77777777" w:rsidR="00F044EF" w:rsidRPr="00F213DA" w:rsidRDefault="00F044EF" w:rsidP="00CF68DB">
      <w:pPr>
        <w:rPr>
          <w:rFonts w:ascii="Century Gothic" w:hAnsi="Century Gothic"/>
          <w:sz w:val="20"/>
        </w:rPr>
      </w:pPr>
    </w:p>
    <w:p w14:paraId="764213A5" w14:textId="77777777" w:rsidR="000B4B17" w:rsidRPr="00F213DA" w:rsidRDefault="00E65FC8" w:rsidP="00CF68DB">
      <w:pPr>
        <w:rPr>
          <w:rFonts w:ascii="Century Gothic" w:hAnsi="Century Gothic"/>
          <w:sz w:val="20"/>
        </w:rPr>
      </w:pPr>
      <w:r w:rsidRPr="00F213DA">
        <w:rPr>
          <w:rFonts w:ascii="Century Gothic" w:hAnsi="Century Gothic"/>
          <w:sz w:val="20"/>
        </w:rPr>
        <w:t>Les nettoyages (en cours de travaux et de fin de chantier) sont compris d</w:t>
      </w:r>
      <w:r w:rsidR="000B4B17" w:rsidRPr="00F213DA">
        <w:rPr>
          <w:rFonts w:ascii="Century Gothic" w:hAnsi="Century Gothic"/>
          <w:sz w:val="20"/>
        </w:rPr>
        <w:t>ans la consistance des travaux.</w:t>
      </w:r>
    </w:p>
    <w:p w14:paraId="3F995F71" w14:textId="608FCD30" w:rsidR="00E65FC8" w:rsidRPr="00F213DA" w:rsidRDefault="00E65FC8" w:rsidP="00CF68DB">
      <w:pPr>
        <w:rPr>
          <w:rFonts w:ascii="Century Gothic" w:hAnsi="Century Gothic"/>
          <w:sz w:val="20"/>
        </w:rPr>
      </w:pPr>
      <w:r w:rsidRPr="00F213DA">
        <w:rPr>
          <w:rFonts w:ascii="Century Gothic" w:hAnsi="Century Gothic"/>
          <w:sz w:val="20"/>
        </w:rPr>
        <w:t>En aucun cas, l</w:t>
      </w:r>
      <w:r w:rsidR="000B4B17" w:rsidRPr="00F213DA">
        <w:rPr>
          <w:rFonts w:ascii="Century Gothic" w:hAnsi="Century Gothic"/>
          <w:sz w:val="20"/>
        </w:rPr>
        <w:t>e Titulaire</w:t>
      </w:r>
      <w:r w:rsidRPr="00F213DA">
        <w:rPr>
          <w:rFonts w:ascii="Century Gothic" w:hAnsi="Century Gothic"/>
          <w:sz w:val="20"/>
        </w:rPr>
        <w:t xml:space="preserve"> ne pourra demander un complément de prix afin de prendre en charge des opérations de nettoyage.</w:t>
      </w:r>
    </w:p>
    <w:p w14:paraId="79EF4F1C" w14:textId="77777777" w:rsidR="00E65FC8" w:rsidRPr="00F213DA" w:rsidRDefault="00E65FC8" w:rsidP="00CF68DB">
      <w:pPr>
        <w:rPr>
          <w:rFonts w:ascii="Century Gothic" w:hAnsi="Century Gothic"/>
          <w:smallCaps/>
          <w:sz w:val="20"/>
          <w:u w:val="single"/>
        </w:rPr>
      </w:pPr>
    </w:p>
    <w:p w14:paraId="6CBAD5F0" w14:textId="77777777" w:rsidR="00E65FC8" w:rsidRPr="00F213DA" w:rsidRDefault="007E2753" w:rsidP="00CF68DB">
      <w:pPr>
        <w:rPr>
          <w:rFonts w:ascii="Century Gothic" w:hAnsi="Century Gothic"/>
          <w:smallCaps/>
          <w:sz w:val="20"/>
          <w:u w:val="single"/>
        </w:rPr>
      </w:pPr>
      <w:r w:rsidRPr="00F213DA">
        <w:rPr>
          <w:rFonts w:ascii="Century Gothic" w:hAnsi="Century Gothic"/>
          <w:smallCaps/>
          <w:sz w:val="20"/>
          <w:u w:val="single"/>
        </w:rPr>
        <w:t>en cours de travaux</w:t>
      </w:r>
      <w:r w:rsidRPr="00F213DA">
        <w:rPr>
          <w:rFonts w:ascii="Century Gothic" w:hAnsi="Century Gothic"/>
          <w:smallCaps/>
          <w:sz w:val="20"/>
        </w:rPr>
        <w:t> :</w:t>
      </w:r>
    </w:p>
    <w:p w14:paraId="56AE4043" w14:textId="3BDA7E04" w:rsidR="00E65FC8" w:rsidRPr="00F213DA" w:rsidRDefault="00E65FC8" w:rsidP="00CF68DB">
      <w:pPr>
        <w:rPr>
          <w:rFonts w:ascii="Century Gothic" w:hAnsi="Century Gothic"/>
          <w:sz w:val="20"/>
        </w:rPr>
      </w:pPr>
      <w:r w:rsidRPr="00F213DA">
        <w:rPr>
          <w:rFonts w:ascii="Century Gothic" w:hAnsi="Century Gothic"/>
          <w:sz w:val="20"/>
        </w:rPr>
        <w:t>Le nettoyage sera effectué pour une tenue constante du chantier en parfait état de propreté.</w:t>
      </w:r>
      <w:r w:rsidR="00D86176" w:rsidRPr="00F213DA">
        <w:rPr>
          <w:rFonts w:ascii="Century Gothic" w:hAnsi="Century Gothic"/>
          <w:sz w:val="20"/>
        </w:rPr>
        <w:t xml:space="preserve"> </w:t>
      </w:r>
    </w:p>
    <w:p w14:paraId="58E7C5FA" w14:textId="77777777" w:rsidR="000B4B17" w:rsidRPr="00F213DA" w:rsidRDefault="000B4B17" w:rsidP="00CF68DB">
      <w:pPr>
        <w:rPr>
          <w:rFonts w:ascii="Century Gothic" w:hAnsi="Century Gothic"/>
          <w:sz w:val="20"/>
        </w:rPr>
      </w:pPr>
    </w:p>
    <w:p w14:paraId="75E42FB7" w14:textId="26AAD47E" w:rsidR="00E65FC8" w:rsidRPr="00F213DA" w:rsidRDefault="000B4B17" w:rsidP="00CF68DB">
      <w:pPr>
        <w:rPr>
          <w:rFonts w:ascii="Century Gothic" w:hAnsi="Century Gothic"/>
          <w:sz w:val="20"/>
        </w:rPr>
      </w:pPr>
      <w:r w:rsidRPr="00F213DA">
        <w:rPr>
          <w:rFonts w:ascii="Century Gothic" w:hAnsi="Century Gothic"/>
          <w:sz w:val="20"/>
        </w:rPr>
        <w:t>Le Titulaire</w:t>
      </w:r>
      <w:r w:rsidR="00E65FC8" w:rsidRPr="00F213DA">
        <w:rPr>
          <w:rFonts w:ascii="Century Gothic" w:hAnsi="Century Gothic"/>
          <w:sz w:val="20"/>
        </w:rPr>
        <w:t xml:space="preserve"> devra prendre ses dispositions à ce sujet à savoir :</w:t>
      </w:r>
    </w:p>
    <w:p w14:paraId="4E077677" w14:textId="05D0A6F4" w:rsidR="00E65FC8" w:rsidRPr="00F213DA" w:rsidRDefault="00E65FC8" w:rsidP="00F044EF">
      <w:pPr>
        <w:numPr>
          <w:ilvl w:val="0"/>
          <w:numId w:val="10"/>
        </w:numPr>
        <w:tabs>
          <w:tab w:val="left" w:pos="284"/>
        </w:tabs>
        <w:ind w:left="0" w:firstLine="0"/>
        <w:rPr>
          <w:rFonts w:ascii="Century Gothic" w:hAnsi="Century Gothic"/>
          <w:sz w:val="20"/>
        </w:rPr>
      </w:pPr>
      <w:r w:rsidRPr="00F213DA">
        <w:rPr>
          <w:rFonts w:ascii="Century Gothic" w:hAnsi="Century Gothic"/>
          <w:sz w:val="20"/>
        </w:rPr>
        <w:t>Le chantier sera débarrassé de tous les grav</w:t>
      </w:r>
      <w:r w:rsidR="000662FA" w:rsidRPr="00F213DA">
        <w:rPr>
          <w:rFonts w:ascii="Century Gothic" w:hAnsi="Century Gothic"/>
          <w:sz w:val="20"/>
        </w:rPr>
        <w:t>at</w:t>
      </w:r>
      <w:r w:rsidRPr="00F213DA">
        <w:rPr>
          <w:rFonts w:ascii="Century Gothic" w:hAnsi="Century Gothic"/>
          <w:sz w:val="20"/>
        </w:rPr>
        <w:t>s et déchets emballages, pièces, au fur et à mesure de l’intervention,</w:t>
      </w:r>
    </w:p>
    <w:p w14:paraId="0F589E28" w14:textId="77777777" w:rsidR="00E65FC8" w:rsidRPr="00F213DA" w:rsidRDefault="00E65FC8" w:rsidP="00F044EF">
      <w:pPr>
        <w:numPr>
          <w:ilvl w:val="0"/>
          <w:numId w:val="10"/>
        </w:numPr>
        <w:tabs>
          <w:tab w:val="left" w:pos="284"/>
        </w:tabs>
        <w:ind w:left="0" w:firstLine="0"/>
        <w:rPr>
          <w:rFonts w:ascii="Century Gothic" w:hAnsi="Century Gothic"/>
          <w:sz w:val="20"/>
        </w:rPr>
      </w:pPr>
      <w:r w:rsidRPr="00F213DA">
        <w:rPr>
          <w:rFonts w:ascii="Century Gothic" w:hAnsi="Century Gothic"/>
          <w:sz w:val="20"/>
        </w:rPr>
        <w:t>Les abords salis par les transferts de matériels ou produits seront nettoyés, au fur et à mesure de l’intervention.</w:t>
      </w:r>
    </w:p>
    <w:p w14:paraId="55B81FB9" w14:textId="77777777" w:rsidR="00E65FC8" w:rsidRPr="00F213DA" w:rsidRDefault="00E65FC8" w:rsidP="00CF68DB">
      <w:pPr>
        <w:rPr>
          <w:rFonts w:ascii="Century Gothic" w:hAnsi="Century Gothic"/>
          <w:sz w:val="20"/>
        </w:rPr>
      </w:pPr>
    </w:p>
    <w:p w14:paraId="13A5E915" w14:textId="77777777" w:rsidR="00E65FC8" w:rsidRPr="00F213DA" w:rsidRDefault="00E65FC8" w:rsidP="00CF68DB">
      <w:pPr>
        <w:rPr>
          <w:rFonts w:ascii="Century Gothic" w:hAnsi="Century Gothic"/>
          <w:smallCaps/>
          <w:sz w:val="20"/>
          <w:u w:val="single"/>
        </w:rPr>
      </w:pPr>
      <w:r w:rsidRPr="00F213DA">
        <w:rPr>
          <w:rFonts w:ascii="Century Gothic" w:hAnsi="Century Gothic"/>
          <w:smallCaps/>
          <w:sz w:val="20"/>
          <w:u w:val="single"/>
        </w:rPr>
        <w:t>En fin de chantier</w:t>
      </w:r>
      <w:r w:rsidRPr="00F213DA">
        <w:rPr>
          <w:rFonts w:ascii="Century Gothic" w:hAnsi="Century Gothic"/>
          <w:smallCaps/>
          <w:sz w:val="20"/>
        </w:rPr>
        <w:t> :</w:t>
      </w:r>
    </w:p>
    <w:p w14:paraId="5EEB7B2E" w14:textId="77777777" w:rsidR="00E65FC8" w:rsidRPr="00F213DA" w:rsidRDefault="00E65FC8" w:rsidP="00CF68DB">
      <w:pPr>
        <w:rPr>
          <w:rFonts w:ascii="Century Gothic" w:hAnsi="Century Gothic"/>
          <w:sz w:val="20"/>
        </w:rPr>
      </w:pPr>
      <w:r w:rsidRPr="00F213DA">
        <w:rPr>
          <w:rFonts w:ascii="Century Gothic" w:hAnsi="Century Gothic"/>
          <w:sz w:val="20"/>
        </w:rPr>
        <w:t>Les installations de chantier, le matériel, les matériaux en excédent, ainsi que tous les gravois, pièces usagées, emballages etc. devront être totalement évacués, les emplacements mis à disposition remis en état.</w:t>
      </w:r>
    </w:p>
    <w:p w14:paraId="02A6B6C6" w14:textId="77777777" w:rsidR="000B4B17" w:rsidRPr="00F213DA" w:rsidRDefault="000B4B17" w:rsidP="00CF68DB">
      <w:pPr>
        <w:rPr>
          <w:rFonts w:ascii="Century Gothic" w:hAnsi="Century Gothic"/>
          <w:sz w:val="20"/>
        </w:rPr>
      </w:pPr>
    </w:p>
    <w:p w14:paraId="0AE18887" w14:textId="50BE8AF7" w:rsidR="00E65FC8" w:rsidRPr="00F213DA" w:rsidRDefault="00E65FC8" w:rsidP="00CF68DB">
      <w:pPr>
        <w:rPr>
          <w:rFonts w:ascii="Century Gothic" w:hAnsi="Century Gothic"/>
          <w:sz w:val="20"/>
        </w:rPr>
      </w:pPr>
      <w:r w:rsidRPr="00F213DA">
        <w:rPr>
          <w:rFonts w:ascii="Century Gothic" w:hAnsi="Century Gothic"/>
          <w:sz w:val="20"/>
        </w:rPr>
        <w:t>Toutes les zones ayant été utilisées pour le chantier (abords, accès, voiries extérieures, etc.) seront remis</w:t>
      </w:r>
      <w:r w:rsidR="000B4B17" w:rsidRPr="00F213DA">
        <w:rPr>
          <w:rFonts w:ascii="Century Gothic" w:hAnsi="Century Gothic"/>
          <w:sz w:val="20"/>
        </w:rPr>
        <w:t>es</w:t>
      </w:r>
      <w:r w:rsidRPr="00F213DA">
        <w:rPr>
          <w:rFonts w:ascii="Century Gothic" w:hAnsi="Century Gothic"/>
          <w:sz w:val="20"/>
        </w:rPr>
        <w:t xml:space="preserve"> en état.</w:t>
      </w:r>
    </w:p>
    <w:p w14:paraId="38E6190C" w14:textId="77777777" w:rsidR="000B4B17" w:rsidRPr="00F213DA" w:rsidRDefault="000B4B17" w:rsidP="00CF68DB">
      <w:pPr>
        <w:rPr>
          <w:rFonts w:ascii="Century Gothic" w:hAnsi="Century Gothic"/>
          <w:sz w:val="20"/>
        </w:rPr>
      </w:pPr>
    </w:p>
    <w:p w14:paraId="093F5D57" w14:textId="50FE1BA1" w:rsidR="00E65FC8" w:rsidRPr="00F213DA" w:rsidRDefault="00E65FC8" w:rsidP="00CF68DB">
      <w:pPr>
        <w:rPr>
          <w:rFonts w:ascii="Century Gothic" w:hAnsi="Century Gothic"/>
          <w:sz w:val="20"/>
        </w:rPr>
      </w:pPr>
      <w:r w:rsidRPr="00F213DA">
        <w:rPr>
          <w:rFonts w:ascii="Century Gothic" w:hAnsi="Century Gothic"/>
          <w:sz w:val="20"/>
        </w:rPr>
        <w:t xml:space="preserve">Il est stipulé que tant que le repliement total du chantier ne sera pas réalisé, </w:t>
      </w:r>
      <w:r w:rsidR="000B4B17" w:rsidRPr="00F213DA">
        <w:rPr>
          <w:rFonts w:ascii="Century Gothic" w:hAnsi="Century Gothic"/>
          <w:sz w:val="20"/>
        </w:rPr>
        <w:t xml:space="preserve">le Titulaire </w:t>
      </w:r>
      <w:r w:rsidRPr="00F213DA">
        <w:rPr>
          <w:rFonts w:ascii="Century Gothic" w:hAnsi="Century Gothic"/>
          <w:sz w:val="20"/>
        </w:rPr>
        <w:t>demeurera seul responsable des dommages causés aux ti</w:t>
      </w:r>
      <w:r w:rsidR="00F238C3" w:rsidRPr="00F213DA">
        <w:rPr>
          <w:rFonts w:ascii="Century Gothic" w:hAnsi="Century Gothic"/>
          <w:sz w:val="20"/>
        </w:rPr>
        <w:t>ers sur le chantier ou des vols.</w:t>
      </w:r>
    </w:p>
    <w:p w14:paraId="3F76CAD4" w14:textId="77777777" w:rsidR="000B4B17" w:rsidRPr="00F213DA" w:rsidRDefault="000B4B17" w:rsidP="00CF68DB">
      <w:pPr>
        <w:rPr>
          <w:rFonts w:ascii="Century Gothic" w:hAnsi="Century Gothic"/>
          <w:sz w:val="20"/>
        </w:rPr>
      </w:pPr>
    </w:p>
    <w:p w14:paraId="5EEC9238" w14:textId="5140FAA7" w:rsidR="00E65FC8" w:rsidRPr="00F213DA" w:rsidRDefault="00E65FC8" w:rsidP="00CF68DB">
      <w:pPr>
        <w:rPr>
          <w:rFonts w:ascii="Century Gothic" w:hAnsi="Century Gothic"/>
          <w:sz w:val="20"/>
        </w:rPr>
      </w:pPr>
      <w:r w:rsidRPr="00F213DA">
        <w:rPr>
          <w:rFonts w:ascii="Century Gothic" w:hAnsi="Century Gothic"/>
          <w:sz w:val="20"/>
        </w:rPr>
        <w:t>Dans le cas du non-respect</w:t>
      </w:r>
      <w:r w:rsidR="000B4B17" w:rsidRPr="00F213DA">
        <w:rPr>
          <w:rFonts w:ascii="Century Gothic" w:hAnsi="Century Gothic"/>
          <w:sz w:val="20"/>
        </w:rPr>
        <w:t xml:space="preserve"> des clauses qui précèdent, le Maître d’O</w:t>
      </w:r>
      <w:r w:rsidRPr="00F213DA">
        <w:rPr>
          <w:rFonts w:ascii="Century Gothic" w:hAnsi="Century Gothic"/>
          <w:sz w:val="20"/>
        </w:rPr>
        <w:t>uvrage se réserve le droit de faire exécuter le nettoyage</w:t>
      </w:r>
      <w:r w:rsidR="000B4B17" w:rsidRPr="00F213DA">
        <w:rPr>
          <w:rFonts w:ascii="Century Gothic" w:hAnsi="Century Gothic"/>
          <w:sz w:val="20"/>
        </w:rPr>
        <w:t xml:space="preserve"> aux frais du T</w:t>
      </w:r>
      <w:r w:rsidR="007E2753" w:rsidRPr="00F213DA">
        <w:rPr>
          <w:rFonts w:ascii="Century Gothic" w:hAnsi="Century Gothic"/>
          <w:sz w:val="20"/>
        </w:rPr>
        <w:t>itulaire</w:t>
      </w:r>
      <w:r w:rsidRPr="00F213DA">
        <w:rPr>
          <w:rFonts w:ascii="Century Gothic" w:hAnsi="Century Gothic"/>
          <w:sz w:val="20"/>
        </w:rPr>
        <w:t xml:space="preserve"> par une entreprise extérieure </w:t>
      </w:r>
      <w:r w:rsidR="007E2753" w:rsidRPr="00F213DA">
        <w:rPr>
          <w:rFonts w:ascii="Century Gothic" w:hAnsi="Century Gothic"/>
          <w:sz w:val="20"/>
        </w:rPr>
        <w:t>selon les conditions de cette dernière.</w:t>
      </w:r>
    </w:p>
    <w:p w14:paraId="72C3D8BB" w14:textId="77777777" w:rsidR="006369A0" w:rsidRPr="00F213DA" w:rsidRDefault="006369A0" w:rsidP="00CF68DB">
      <w:pPr>
        <w:rPr>
          <w:rFonts w:ascii="Century Gothic" w:hAnsi="Century Gothic"/>
          <w:sz w:val="20"/>
        </w:rPr>
      </w:pPr>
    </w:p>
    <w:p w14:paraId="37C156A6" w14:textId="5415EF6D" w:rsidR="00345373" w:rsidRPr="00F213DA" w:rsidRDefault="000C384B" w:rsidP="00CF68DB">
      <w:pPr>
        <w:pStyle w:val="Titre2"/>
        <w:spacing w:before="0"/>
        <w:rPr>
          <w:rFonts w:ascii="Century Gothic" w:hAnsi="Century Gothic"/>
          <w:b/>
          <w:color w:val="auto"/>
          <w:sz w:val="20"/>
          <w:szCs w:val="20"/>
          <w:u w:val="single"/>
        </w:rPr>
      </w:pPr>
      <w:bookmarkStart w:id="70" w:name="_Toc456856714"/>
      <w:bookmarkStart w:id="71" w:name="_Toc456856899"/>
      <w:bookmarkStart w:id="72" w:name="_Toc201668025"/>
      <w:r w:rsidRPr="00F213DA">
        <w:rPr>
          <w:rFonts w:ascii="Century Gothic" w:hAnsi="Century Gothic"/>
          <w:b/>
          <w:color w:val="auto"/>
          <w:sz w:val="20"/>
          <w:szCs w:val="20"/>
          <w:u w:val="single"/>
        </w:rPr>
        <w:t>3</w:t>
      </w:r>
      <w:r w:rsidR="00F044EF" w:rsidRPr="00F213DA">
        <w:rPr>
          <w:rFonts w:ascii="Century Gothic" w:hAnsi="Century Gothic"/>
          <w:b/>
          <w:color w:val="auto"/>
          <w:sz w:val="20"/>
          <w:szCs w:val="20"/>
          <w:u w:val="single"/>
        </w:rPr>
        <w:t>.</w:t>
      </w:r>
      <w:r w:rsidR="000253C6" w:rsidRPr="00F213DA">
        <w:rPr>
          <w:rFonts w:ascii="Century Gothic" w:hAnsi="Century Gothic"/>
          <w:b/>
          <w:color w:val="auto"/>
          <w:sz w:val="20"/>
          <w:szCs w:val="20"/>
          <w:u w:val="single"/>
        </w:rPr>
        <w:t>5</w:t>
      </w:r>
      <w:r w:rsidR="00F044EF" w:rsidRPr="00F213DA">
        <w:rPr>
          <w:rFonts w:ascii="Century Gothic" w:hAnsi="Century Gothic"/>
          <w:b/>
          <w:color w:val="auto"/>
          <w:sz w:val="20"/>
          <w:szCs w:val="20"/>
          <w:u w:val="single"/>
        </w:rPr>
        <w:t xml:space="preserve"> </w:t>
      </w:r>
      <w:r w:rsidR="005D0692" w:rsidRPr="00F213DA">
        <w:rPr>
          <w:rFonts w:ascii="Century Gothic" w:hAnsi="Century Gothic"/>
          <w:b/>
          <w:color w:val="auto"/>
          <w:sz w:val="20"/>
          <w:szCs w:val="20"/>
          <w:u w:val="single"/>
        </w:rPr>
        <w:t>G</w:t>
      </w:r>
      <w:r w:rsidR="00822201" w:rsidRPr="00F213DA">
        <w:rPr>
          <w:rFonts w:ascii="Century Gothic" w:hAnsi="Century Gothic"/>
          <w:b/>
          <w:color w:val="auto"/>
          <w:sz w:val="20"/>
          <w:szCs w:val="20"/>
          <w:u w:val="single"/>
        </w:rPr>
        <w:t>estion des déchets</w:t>
      </w:r>
      <w:bookmarkEnd w:id="70"/>
      <w:bookmarkEnd w:id="71"/>
      <w:bookmarkEnd w:id="72"/>
    </w:p>
    <w:p w14:paraId="613CB9F4" w14:textId="77777777" w:rsidR="00F044EF" w:rsidRPr="00F213DA" w:rsidRDefault="00F044EF" w:rsidP="00CF68DB">
      <w:pPr>
        <w:rPr>
          <w:rFonts w:ascii="Century Gothic" w:hAnsi="Century Gothic"/>
          <w:sz w:val="20"/>
        </w:rPr>
      </w:pPr>
    </w:p>
    <w:p w14:paraId="0F2602DD" w14:textId="60C1C205" w:rsidR="00286E7E" w:rsidRPr="00F213DA" w:rsidRDefault="00345373" w:rsidP="00CF68DB">
      <w:pPr>
        <w:rPr>
          <w:rFonts w:ascii="Century Gothic" w:hAnsi="Century Gothic"/>
          <w:sz w:val="20"/>
        </w:rPr>
      </w:pPr>
      <w:r w:rsidRPr="00F213DA">
        <w:rPr>
          <w:rFonts w:ascii="Century Gothic" w:hAnsi="Century Gothic"/>
          <w:sz w:val="20"/>
        </w:rPr>
        <w:t>L</w:t>
      </w:r>
      <w:r w:rsidR="00286E7E" w:rsidRPr="00F213DA">
        <w:rPr>
          <w:rFonts w:ascii="Century Gothic" w:hAnsi="Century Gothic"/>
          <w:sz w:val="20"/>
        </w:rPr>
        <w:t xml:space="preserve">e </w:t>
      </w:r>
      <w:r w:rsidR="000B4B17" w:rsidRPr="00F213DA">
        <w:rPr>
          <w:rFonts w:ascii="Century Gothic" w:hAnsi="Century Gothic"/>
          <w:sz w:val="20"/>
        </w:rPr>
        <w:t>T</w:t>
      </w:r>
      <w:r w:rsidR="00286E7E" w:rsidRPr="00F213DA">
        <w:rPr>
          <w:rFonts w:ascii="Century Gothic" w:hAnsi="Century Gothic"/>
          <w:sz w:val="20"/>
        </w:rPr>
        <w:t>itulaire assure le conditionnement, l’enlèvement et la destruction de tous les déchets, matériels, matériaux, équipement et matériels usagés générés par lui- même dans le cadre du présent contrat.</w:t>
      </w:r>
    </w:p>
    <w:p w14:paraId="043D1C5A" w14:textId="77777777" w:rsidR="000B4B17" w:rsidRPr="00F213DA" w:rsidRDefault="000B4B17" w:rsidP="00CF68DB">
      <w:pPr>
        <w:rPr>
          <w:rFonts w:ascii="Century Gothic" w:hAnsi="Century Gothic"/>
          <w:sz w:val="20"/>
        </w:rPr>
      </w:pPr>
    </w:p>
    <w:p w14:paraId="32FB89A9" w14:textId="77777777" w:rsidR="000B4B17" w:rsidRPr="00F213DA" w:rsidRDefault="00286E7E" w:rsidP="00CF68DB">
      <w:pPr>
        <w:rPr>
          <w:rFonts w:ascii="Century Gothic" w:hAnsi="Century Gothic"/>
          <w:sz w:val="20"/>
        </w:rPr>
      </w:pPr>
      <w:r w:rsidRPr="00F213DA">
        <w:rPr>
          <w:rFonts w:ascii="Century Gothic" w:hAnsi="Century Gothic"/>
          <w:sz w:val="20"/>
        </w:rPr>
        <w:t xml:space="preserve">Le conditionnement, l’enlèvement et la destruction devront respecter les normes et réglementation en vigueur, notamment celles relative à l’environnement, durant toute la période d’exécution du </w:t>
      </w:r>
      <w:r w:rsidR="000B4B17" w:rsidRPr="00F213DA">
        <w:rPr>
          <w:rFonts w:ascii="Century Gothic" w:hAnsi="Century Gothic"/>
          <w:sz w:val="20"/>
        </w:rPr>
        <w:t>marché</w:t>
      </w:r>
      <w:r w:rsidRPr="00F213DA">
        <w:rPr>
          <w:rFonts w:ascii="Century Gothic" w:hAnsi="Century Gothic"/>
          <w:sz w:val="20"/>
        </w:rPr>
        <w:t>.</w:t>
      </w:r>
    </w:p>
    <w:p w14:paraId="11718592" w14:textId="77777777" w:rsidR="000B4B17" w:rsidRPr="00F213DA" w:rsidRDefault="000B4B17" w:rsidP="00CF68DB">
      <w:pPr>
        <w:rPr>
          <w:rFonts w:ascii="Century Gothic" w:hAnsi="Century Gothic"/>
          <w:sz w:val="20"/>
        </w:rPr>
      </w:pPr>
    </w:p>
    <w:p w14:paraId="4048829F" w14:textId="12CD2AEE" w:rsidR="00286E7E" w:rsidRPr="00F213DA" w:rsidRDefault="00286E7E" w:rsidP="00CF68DB">
      <w:pPr>
        <w:rPr>
          <w:rFonts w:ascii="Century Gothic" w:hAnsi="Century Gothic"/>
          <w:sz w:val="20"/>
        </w:rPr>
      </w:pPr>
      <w:r w:rsidRPr="00F213DA">
        <w:rPr>
          <w:rFonts w:ascii="Century Gothic" w:hAnsi="Century Gothic"/>
          <w:sz w:val="20"/>
        </w:rPr>
        <w:t>Le pouvoir adjudicateur se r</w:t>
      </w:r>
      <w:r w:rsidR="000B4B17" w:rsidRPr="00F213DA">
        <w:rPr>
          <w:rFonts w:ascii="Century Gothic" w:hAnsi="Century Gothic"/>
          <w:sz w:val="20"/>
        </w:rPr>
        <w:t>éserve le droit de demander au T</w:t>
      </w:r>
      <w:r w:rsidRPr="00F213DA">
        <w:rPr>
          <w:rFonts w:ascii="Century Gothic" w:hAnsi="Century Gothic"/>
          <w:sz w:val="20"/>
        </w:rPr>
        <w:t>itulaire les justificatifs des entreprises spécialisées employées pour ces traitements.</w:t>
      </w:r>
    </w:p>
    <w:p w14:paraId="63F4BA03" w14:textId="3E90DEDB" w:rsidR="00CC2292" w:rsidRPr="00F213DA" w:rsidRDefault="00CC2292" w:rsidP="00CF68DB">
      <w:pPr>
        <w:rPr>
          <w:rFonts w:ascii="Century Gothic" w:hAnsi="Century Gothic"/>
          <w:sz w:val="20"/>
        </w:rPr>
      </w:pPr>
    </w:p>
    <w:p w14:paraId="56C24243" w14:textId="60799891" w:rsidR="00CC2292" w:rsidRPr="00F213DA" w:rsidRDefault="00CC2292" w:rsidP="00CF68DB">
      <w:pPr>
        <w:rPr>
          <w:rFonts w:ascii="Century Gothic" w:hAnsi="Century Gothic"/>
          <w:sz w:val="20"/>
        </w:rPr>
      </w:pPr>
      <w:r w:rsidRPr="00F213DA">
        <w:rPr>
          <w:rFonts w:ascii="Century Gothic" w:hAnsi="Century Gothic"/>
          <w:sz w:val="20"/>
        </w:rPr>
        <w:t>Dans le cadre des mesures environnementales et sociétales</w:t>
      </w:r>
      <w:r w:rsidR="00F93A85" w:rsidRPr="00F213DA">
        <w:rPr>
          <w:rFonts w:ascii="Century Gothic" w:hAnsi="Century Gothic"/>
          <w:sz w:val="20"/>
        </w:rPr>
        <w:t xml:space="preserve"> (cf. annexe 4 de l’acte d’engagement)</w:t>
      </w:r>
      <w:r w:rsidRPr="00F213DA">
        <w:rPr>
          <w:rFonts w:ascii="Century Gothic" w:hAnsi="Century Gothic"/>
          <w:sz w:val="20"/>
        </w:rPr>
        <w:t>, le titulaire devra s’employer à valoriser au mieux les éléments récupérés, déposés sur les chantiers de l’université</w:t>
      </w:r>
    </w:p>
    <w:p w14:paraId="434EA774" w14:textId="77777777" w:rsidR="00822201" w:rsidRPr="00F213DA" w:rsidRDefault="00822201" w:rsidP="00CF68DB">
      <w:pPr>
        <w:rPr>
          <w:rFonts w:ascii="Century Gothic" w:hAnsi="Century Gothic"/>
          <w:color w:val="1F4E79" w:themeColor="accent1" w:themeShade="80"/>
          <w:sz w:val="20"/>
          <w:u w:val="single"/>
        </w:rPr>
      </w:pPr>
      <w:bookmarkStart w:id="73" w:name="_Toc447536130"/>
    </w:p>
    <w:p w14:paraId="20EA5D96" w14:textId="77777777" w:rsidR="00D27F2E" w:rsidRPr="00F213DA" w:rsidRDefault="00D27F2E" w:rsidP="00CF68DB">
      <w:pPr>
        <w:rPr>
          <w:rFonts w:ascii="Century Gothic" w:hAnsi="Century Gothic"/>
          <w:color w:val="1F4E79" w:themeColor="accent1" w:themeShade="80"/>
          <w:sz w:val="20"/>
          <w:u w:val="single"/>
        </w:rPr>
      </w:pPr>
      <w:bookmarkStart w:id="74" w:name="_Toc452724815"/>
    </w:p>
    <w:p w14:paraId="49B3EF05" w14:textId="06A0BCE5" w:rsidR="00043716" w:rsidRPr="00F213DA" w:rsidRDefault="00F044EF" w:rsidP="00CF68DB">
      <w:pPr>
        <w:pStyle w:val="Titre1"/>
        <w:spacing w:before="0"/>
        <w:rPr>
          <w:rFonts w:ascii="Century Gothic" w:hAnsi="Century Gothic"/>
          <w:color w:val="1F4E79" w:themeColor="accent1" w:themeShade="80"/>
          <w:sz w:val="20"/>
          <w:szCs w:val="20"/>
          <w:u w:val="single"/>
        </w:rPr>
      </w:pPr>
      <w:bookmarkStart w:id="75" w:name="_Toc456856715"/>
      <w:bookmarkStart w:id="76" w:name="_Toc456856900"/>
      <w:bookmarkStart w:id="77" w:name="_Toc201668026"/>
      <w:r w:rsidRPr="00F213DA">
        <w:rPr>
          <w:rFonts w:ascii="Century Gothic" w:hAnsi="Century Gothic"/>
          <w:color w:val="1F4E79" w:themeColor="accent1" w:themeShade="80"/>
          <w:sz w:val="20"/>
          <w:szCs w:val="20"/>
          <w:u w:val="single"/>
        </w:rPr>
        <w:t>ARTICLE</w:t>
      </w:r>
      <w:r w:rsidR="00415A29" w:rsidRPr="00F213DA">
        <w:rPr>
          <w:rFonts w:ascii="Century Gothic" w:hAnsi="Century Gothic"/>
          <w:color w:val="1F4E79" w:themeColor="accent1" w:themeShade="80"/>
          <w:sz w:val="20"/>
          <w:szCs w:val="20"/>
          <w:u w:val="single"/>
        </w:rPr>
        <w:t xml:space="preserve"> </w:t>
      </w:r>
      <w:r w:rsidR="00FF42FA" w:rsidRPr="00F213DA">
        <w:rPr>
          <w:rFonts w:ascii="Century Gothic" w:hAnsi="Century Gothic"/>
          <w:color w:val="1F4E79" w:themeColor="accent1" w:themeShade="80"/>
          <w:sz w:val="20"/>
          <w:szCs w:val="20"/>
          <w:u w:val="single"/>
        </w:rPr>
        <w:t>4</w:t>
      </w:r>
      <w:r w:rsidR="00415A29" w:rsidRPr="00F213DA">
        <w:rPr>
          <w:rFonts w:ascii="Century Gothic" w:hAnsi="Century Gothic"/>
          <w:color w:val="1F4E79" w:themeColor="accent1" w:themeShade="80"/>
          <w:sz w:val="20"/>
          <w:szCs w:val="20"/>
          <w:u w:val="single"/>
        </w:rPr>
        <w:t xml:space="preserve"> - </w:t>
      </w:r>
      <w:r w:rsidR="00605E0E" w:rsidRPr="00F213DA">
        <w:rPr>
          <w:rFonts w:ascii="Century Gothic" w:hAnsi="Century Gothic"/>
          <w:color w:val="1F4E79" w:themeColor="accent1" w:themeShade="80"/>
          <w:sz w:val="20"/>
          <w:szCs w:val="20"/>
          <w:u w:val="single"/>
        </w:rPr>
        <w:t>DEFINITION DE</w:t>
      </w:r>
      <w:r w:rsidR="00D27F2E" w:rsidRPr="00F213DA">
        <w:rPr>
          <w:rFonts w:ascii="Century Gothic" w:hAnsi="Century Gothic"/>
          <w:color w:val="1F4E79" w:themeColor="accent1" w:themeShade="80"/>
          <w:sz w:val="20"/>
          <w:szCs w:val="20"/>
          <w:u w:val="single"/>
        </w:rPr>
        <w:t>S PRESTATIONS</w:t>
      </w:r>
      <w:bookmarkEnd w:id="73"/>
      <w:bookmarkEnd w:id="74"/>
      <w:bookmarkEnd w:id="75"/>
      <w:bookmarkEnd w:id="76"/>
      <w:bookmarkEnd w:id="77"/>
    </w:p>
    <w:p w14:paraId="16E56EC2" w14:textId="77777777" w:rsidR="00043716" w:rsidRPr="00F213DA" w:rsidRDefault="00043716" w:rsidP="00CF68DB">
      <w:pPr>
        <w:rPr>
          <w:rFonts w:ascii="Century Gothic" w:hAnsi="Century Gothic"/>
          <w:sz w:val="20"/>
        </w:rPr>
      </w:pPr>
    </w:p>
    <w:p w14:paraId="3DB9FF71" w14:textId="1B9CF217" w:rsidR="00C507D8" w:rsidRPr="00F213DA" w:rsidRDefault="00C507D8" w:rsidP="00CF68DB">
      <w:pPr>
        <w:rPr>
          <w:rFonts w:ascii="Century Gothic" w:hAnsi="Century Gothic"/>
          <w:b/>
          <w:sz w:val="20"/>
        </w:rPr>
      </w:pPr>
      <w:bookmarkStart w:id="78" w:name="_Toc442704380"/>
      <w:bookmarkStart w:id="79" w:name="_Toc442705100"/>
      <w:bookmarkStart w:id="80" w:name="_Toc442705383"/>
      <w:r w:rsidRPr="00F213DA">
        <w:rPr>
          <w:rFonts w:ascii="Century Gothic" w:hAnsi="Century Gothic"/>
          <w:sz w:val="20"/>
        </w:rPr>
        <w:t>L’entrepreneur doit disposer d’équipes suffisantes pour donner suite en temps utile aux commandes de travaux</w:t>
      </w:r>
      <w:r w:rsidR="001E305F" w:rsidRPr="00F213DA">
        <w:rPr>
          <w:rFonts w:ascii="Century Gothic" w:hAnsi="Century Gothic"/>
          <w:sz w:val="20"/>
        </w:rPr>
        <w:t xml:space="preserve"> du Maître d’O</w:t>
      </w:r>
      <w:r w:rsidRPr="00F213DA">
        <w:rPr>
          <w:rFonts w:ascii="Century Gothic" w:hAnsi="Century Gothic"/>
          <w:sz w:val="20"/>
        </w:rPr>
        <w:t>uvrage. Il doit notamment pouvoir répond</w:t>
      </w:r>
      <w:r w:rsidR="001E305F" w:rsidRPr="00F213DA">
        <w:rPr>
          <w:rFonts w:ascii="Century Gothic" w:hAnsi="Century Gothic"/>
          <w:sz w:val="20"/>
        </w:rPr>
        <w:t>r</w:t>
      </w:r>
      <w:r w:rsidRPr="00F213DA">
        <w:rPr>
          <w:rFonts w:ascii="Century Gothic" w:hAnsi="Century Gothic"/>
          <w:sz w:val="20"/>
        </w:rPr>
        <w:t>e aux demandes en période de congés universitaires</w:t>
      </w:r>
      <w:r w:rsidR="005F48A1" w:rsidRPr="00F213DA">
        <w:rPr>
          <w:rFonts w:ascii="Century Gothic" w:hAnsi="Century Gothic"/>
          <w:sz w:val="20"/>
        </w:rPr>
        <w:t>, et en particulier les mois de juillet/août</w:t>
      </w:r>
      <w:r w:rsidR="005F48A1" w:rsidRPr="00F213DA">
        <w:rPr>
          <w:rFonts w:ascii="Century Gothic" w:hAnsi="Century Gothic"/>
          <w:b/>
          <w:sz w:val="20"/>
        </w:rPr>
        <w:t xml:space="preserve"> </w:t>
      </w:r>
      <w:r w:rsidR="00496CFB" w:rsidRPr="00F213DA">
        <w:rPr>
          <w:rFonts w:ascii="Century Gothic" w:hAnsi="Century Gothic"/>
          <w:sz w:val="20"/>
        </w:rPr>
        <w:t xml:space="preserve">(3 semaines de fermeture au public), et vacances de Noël (10 jours de fermeture au public). </w:t>
      </w:r>
    </w:p>
    <w:p w14:paraId="2E5F72BC" w14:textId="77777777" w:rsidR="0070499D" w:rsidRPr="00F213DA" w:rsidRDefault="0070499D" w:rsidP="00CF68DB">
      <w:pPr>
        <w:rPr>
          <w:rFonts w:ascii="Century Gothic" w:hAnsi="Century Gothic"/>
          <w:color w:val="2F5496" w:themeColor="accent5" w:themeShade="BF"/>
          <w:sz w:val="20"/>
          <w:u w:val="single"/>
        </w:rPr>
      </w:pPr>
    </w:p>
    <w:p w14:paraId="1A3A79B9" w14:textId="7A0C3D84" w:rsidR="001152B9" w:rsidRPr="00F213DA" w:rsidRDefault="00FF42FA" w:rsidP="00CF68DB">
      <w:pPr>
        <w:pStyle w:val="Titre2"/>
        <w:spacing w:before="0"/>
        <w:rPr>
          <w:rFonts w:ascii="Century Gothic" w:hAnsi="Century Gothic"/>
          <w:b/>
          <w:color w:val="auto"/>
          <w:sz w:val="20"/>
          <w:szCs w:val="20"/>
          <w:u w:val="single"/>
        </w:rPr>
      </w:pPr>
      <w:bookmarkStart w:id="81" w:name="_Toc456856717"/>
      <w:bookmarkStart w:id="82" w:name="_Toc456856902"/>
      <w:bookmarkStart w:id="83" w:name="_Toc201668027"/>
      <w:r w:rsidRPr="007236F9">
        <w:rPr>
          <w:rFonts w:ascii="Century Gothic" w:hAnsi="Century Gothic"/>
          <w:b/>
          <w:color w:val="auto"/>
          <w:sz w:val="20"/>
          <w:szCs w:val="20"/>
          <w:u w:val="single"/>
        </w:rPr>
        <w:t>4</w:t>
      </w:r>
      <w:r w:rsidR="005B707C" w:rsidRPr="007236F9">
        <w:rPr>
          <w:rFonts w:ascii="Century Gothic" w:hAnsi="Century Gothic"/>
          <w:b/>
          <w:color w:val="auto"/>
          <w:sz w:val="20"/>
          <w:szCs w:val="20"/>
          <w:u w:val="single"/>
        </w:rPr>
        <w:t>.</w:t>
      </w:r>
      <w:r w:rsidR="00D11232" w:rsidRPr="007236F9">
        <w:rPr>
          <w:rFonts w:ascii="Century Gothic" w:hAnsi="Century Gothic"/>
          <w:b/>
          <w:color w:val="auto"/>
          <w:sz w:val="20"/>
          <w:szCs w:val="20"/>
          <w:u w:val="single"/>
        </w:rPr>
        <w:t>1</w:t>
      </w:r>
      <w:r w:rsidR="00F044EF" w:rsidRPr="007236F9">
        <w:rPr>
          <w:rFonts w:ascii="Century Gothic" w:hAnsi="Century Gothic"/>
          <w:b/>
          <w:color w:val="auto"/>
          <w:sz w:val="20"/>
          <w:szCs w:val="20"/>
          <w:u w:val="single"/>
        </w:rPr>
        <w:t xml:space="preserve"> </w:t>
      </w:r>
      <w:r w:rsidR="003C21F2" w:rsidRPr="007236F9">
        <w:rPr>
          <w:rFonts w:ascii="Century Gothic" w:hAnsi="Century Gothic"/>
          <w:b/>
          <w:color w:val="auto"/>
          <w:sz w:val="20"/>
          <w:szCs w:val="20"/>
          <w:u w:val="single"/>
        </w:rPr>
        <w:t xml:space="preserve">- </w:t>
      </w:r>
      <w:r w:rsidR="005B707C" w:rsidRPr="007236F9">
        <w:rPr>
          <w:rFonts w:ascii="Century Gothic" w:hAnsi="Century Gothic"/>
          <w:b/>
          <w:color w:val="auto"/>
          <w:sz w:val="20"/>
          <w:szCs w:val="20"/>
          <w:u w:val="single"/>
        </w:rPr>
        <w:t>Maintenance préventive</w:t>
      </w:r>
      <w:bookmarkEnd w:id="81"/>
      <w:bookmarkEnd w:id="82"/>
      <w:r w:rsidR="00822201" w:rsidRPr="007236F9">
        <w:rPr>
          <w:rFonts w:ascii="Century Gothic" w:hAnsi="Century Gothic"/>
          <w:b/>
          <w:color w:val="auto"/>
          <w:sz w:val="20"/>
          <w:szCs w:val="20"/>
          <w:u w:val="single"/>
        </w:rPr>
        <w:t xml:space="preserve"> </w:t>
      </w:r>
      <w:r w:rsidR="001E305F" w:rsidRPr="007236F9">
        <w:rPr>
          <w:rFonts w:ascii="Century Gothic" w:hAnsi="Century Gothic"/>
          <w:b/>
          <w:color w:val="auto"/>
          <w:sz w:val="20"/>
          <w:szCs w:val="20"/>
          <w:u w:val="single"/>
        </w:rPr>
        <w:t>et c</w:t>
      </w:r>
      <w:r w:rsidR="003C21F2" w:rsidRPr="007236F9">
        <w:rPr>
          <w:rFonts w:ascii="Century Gothic" w:hAnsi="Century Gothic"/>
          <w:b/>
          <w:color w:val="auto"/>
          <w:sz w:val="20"/>
          <w:szCs w:val="20"/>
          <w:u w:val="single"/>
        </w:rPr>
        <w:t>orrective</w:t>
      </w:r>
      <w:bookmarkEnd w:id="83"/>
    </w:p>
    <w:bookmarkEnd w:id="78"/>
    <w:bookmarkEnd w:id="79"/>
    <w:bookmarkEnd w:id="80"/>
    <w:p w14:paraId="6A583C21" w14:textId="77777777" w:rsidR="006A2675" w:rsidRPr="00F213DA" w:rsidRDefault="006A2675" w:rsidP="00CF68DB">
      <w:pPr>
        <w:rPr>
          <w:rFonts w:ascii="Century Gothic" w:hAnsi="Century Gothic"/>
          <w:sz w:val="20"/>
        </w:rPr>
      </w:pPr>
    </w:p>
    <w:p w14:paraId="3819E4F7" w14:textId="3B3C18FE" w:rsidR="008238B7" w:rsidRPr="00F213DA" w:rsidRDefault="005B707C" w:rsidP="00CF68DB">
      <w:pPr>
        <w:rPr>
          <w:rFonts w:ascii="Century Gothic" w:hAnsi="Century Gothic"/>
          <w:sz w:val="20"/>
        </w:rPr>
      </w:pPr>
      <w:r w:rsidRPr="00F213DA">
        <w:rPr>
          <w:rFonts w:ascii="Century Gothic" w:hAnsi="Century Gothic"/>
          <w:sz w:val="20"/>
        </w:rPr>
        <w:lastRenderedPageBreak/>
        <w:t xml:space="preserve">Le </w:t>
      </w:r>
      <w:bookmarkStart w:id="84" w:name="_Toc321291963"/>
      <w:bookmarkStart w:id="85" w:name="_Toc442281594"/>
      <w:bookmarkStart w:id="86" w:name="_Toc442704394"/>
      <w:bookmarkStart w:id="87" w:name="_Toc442705114"/>
      <w:bookmarkStart w:id="88" w:name="_Toc442705397"/>
      <w:r w:rsidR="001E305F" w:rsidRPr="00F213DA">
        <w:rPr>
          <w:rFonts w:ascii="Century Gothic" w:hAnsi="Century Gothic"/>
          <w:sz w:val="20"/>
        </w:rPr>
        <w:t>T</w:t>
      </w:r>
      <w:r w:rsidRPr="00F213DA">
        <w:rPr>
          <w:rFonts w:ascii="Century Gothic" w:hAnsi="Century Gothic"/>
          <w:sz w:val="20"/>
        </w:rPr>
        <w:t xml:space="preserve">itulaire doit obligatoirement effectuer des visites périodiques sur l’ensemble </w:t>
      </w:r>
      <w:r w:rsidR="001E305F" w:rsidRPr="00F213DA">
        <w:rPr>
          <w:rFonts w:ascii="Century Gothic" w:hAnsi="Century Gothic"/>
          <w:sz w:val="20"/>
        </w:rPr>
        <w:t xml:space="preserve">des </w:t>
      </w:r>
      <w:r w:rsidR="002232EF">
        <w:rPr>
          <w:rFonts w:ascii="Century Gothic" w:hAnsi="Century Gothic"/>
          <w:sz w:val="20"/>
        </w:rPr>
        <w:t>installations de désenfumage</w:t>
      </w:r>
      <w:r w:rsidR="001E305F" w:rsidRPr="00F213DA">
        <w:rPr>
          <w:rFonts w:ascii="Century Gothic" w:hAnsi="Century Gothic"/>
          <w:sz w:val="20"/>
        </w:rPr>
        <w:t xml:space="preserve"> des bâtiments de l’U</w:t>
      </w:r>
      <w:r w:rsidRPr="00F213DA">
        <w:rPr>
          <w:rFonts w:ascii="Century Gothic" w:hAnsi="Century Gothic"/>
          <w:sz w:val="20"/>
        </w:rPr>
        <w:t>niversité</w:t>
      </w:r>
      <w:r w:rsidR="001E305F" w:rsidRPr="00F213DA">
        <w:rPr>
          <w:rFonts w:ascii="Century Gothic" w:hAnsi="Century Gothic"/>
          <w:sz w:val="20"/>
        </w:rPr>
        <w:t xml:space="preserve"> Jean Moulin Lyon 3</w:t>
      </w:r>
      <w:r w:rsidRPr="00F213DA">
        <w:rPr>
          <w:rFonts w:ascii="Century Gothic" w:hAnsi="Century Gothic"/>
          <w:sz w:val="20"/>
        </w:rPr>
        <w:t>.</w:t>
      </w:r>
    </w:p>
    <w:p w14:paraId="709B29B6" w14:textId="77777777" w:rsidR="001E305F" w:rsidRPr="00F213DA" w:rsidRDefault="001E305F" w:rsidP="00CF68DB">
      <w:pPr>
        <w:rPr>
          <w:rFonts w:ascii="Century Gothic" w:hAnsi="Century Gothic"/>
          <w:sz w:val="20"/>
        </w:rPr>
      </w:pPr>
    </w:p>
    <w:p w14:paraId="570063CA" w14:textId="5EB2FDA6" w:rsidR="001E305F" w:rsidRPr="00F213DA" w:rsidRDefault="005B707C" w:rsidP="00CF68DB">
      <w:pPr>
        <w:rPr>
          <w:rFonts w:ascii="Century Gothic" w:hAnsi="Century Gothic"/>
          <w:sz w:val="20"/>
        </w:rPr>
      </w:pPr>
      <w:r w:rsidRPr="00F213DA">
        <w:rPr>
          <w:rFonts w:ascii="Century Gothic" w:hAnsi="Century Gothic"/>
          <w:sz w:val="20"/>
        </w:rPr>
        <w:t>Po</w:t>
      </w:r>
      <w:r w:rsidR="001E305F" w:rsidRPr="00F213DA">
        <w:rPr>
          <w:rFonts w:ascii="Century Gothic" w:hAnsi="Century Gothic"/>
          <w:sz w:val="20"/>
        </w:rPr>
        <w:t>ur la fréquence des visites</w:t>
      </w:r>
      <w:r w:rsidR="00E52B2B" w:rsidRPr="00F213DA">
        <w:rPr>
          <w:rFonts w:ascii="Century Gothic" w:hAnsi="Century Gothic"/>
          <w:sz w:val="20"/>
        </w:rPr>
        <w:t xml:space="preserve"> de maintenance préventive et corrective</w:t>
      </w:r>
      <w:r w:rsidR="001E305F" w:rsidRPr="00F213DA">
        <w:rPr>
          <w:rFonts w:ascii="Century Gothic" w:hAnsi="Century Gothic"/>
          <w:sz w:val="20"/>
        </w:rPr>
        <w:t>, l’U</w:t>
      </w:r>
      <w:r w:rsidRPr="00F213DA">
        <w:rPr>
          <w:rFonts w:ascii="Century Gothic" w:hAnsi="Century Gothic"/>
          <w:sz w:val="20"/>
        </w:rPr>
        <w:t xml:space="preserve">niversité exige </w:t>
      </w:r>
      <w:r w:rsidR="00EB29B6">
        <w:rPr>
          <w:rFonts w:ascii="Century Gothic" w:hAnsi="Century Gothic"/>
          <w:b/>
          <w:sz w:val="20"/>
          <w:u w:val="single"/>
        </w:rPr>
        <w:t>une</w:t>
      </w:r>
      <w:r w:rsidRPr="00F213DA">
        <w:rPr>
          <w:rFonts w:ascii="Century Gothic" w:hAnsi="Century Gothic"/>
          <w:b/>
          <w:sz w:val="20"/>
          <w:u w:val="single"/>
        </w:rPr>
        <w:t xml:space="preserve"> visite annuelle</w:t>
      </w:r>
      <w:r w:rsidRPr="00F213DA">
        <w:rPr>
          <w:rFonts w:ascii="Century Gothic" w:hAnsi="Century Gothic"/>
          <w:sz w:val="20"/>
        </w:rPr>
        <w:t xml:space="preserve"> </w:t>
      </w:r>
      <w:r w:rsidR="008D0A28">
        <w:rPr>
          <w:rFonts w:ascii="Century Gothic" w:hAnsi="Century Gothic"/>
          <w:sz w:val="20"/>
        </w:rPr>
        <w:t xml:space="preserve">qui pourra être demandée par le SHS </w:t>
      </w:r>
      <w:r w:rsidR="00E65051">
        <w:rPr>
          <w:rFonts w:ascii="Century Gothic" w:hAnsi="Century Gothic"/>
          <w:sz w:val="20"/>
        </w:rPr>
        <w:t>pour</w:t>
      </w:r>
      <w:r w:rsidR="008D0A28">
        <w:rPr>
          <w:rFonts w:ascii="Century Gothic" w:hAnsi="Century Gothic"/>
          <w:sz w:val="20"/>
        </w:rPr>
        <w:t xml:space="preserve"> la période juillet/août afin d’assurer une disponibilité des locaux visités.</w:t>
      </w:r>
      <w:r w:rsidR="00D86176" w:rsidRPr="00F213DA">
        <w:rPr>
          <w:rFonts w:ascii="Century Gothic" w:hAnsi="Century Gothic"/>
          <w:sz w:val="20"/>
        </w:rPr>
        <w:t xml:space="preserve"> </w:t>
      </w:r>
    </w:p>
    <w:p w14:paraId="7DC6FE1A" w14:textId="69BD10BC" w:rsidR="00E52B2B" w:rsidRDefault="00E52B2B" w:rsidP="00CF68DB">
      <w:pPr>
        <w:rPr>
          <w:rFonts w:ascii="Century Gothic" w:hAnsi="Century Gothic"/>
          <w:sz w:val="20"/>
        </w:rPr>
      </w:pPr>
      <w:r w:rsidRPr="00F213DA">
        <w:rPr>
          <w:rFonts w:ascii="Century Gothic" w:hAnsi="Century Gothic"/>
          <w:sz w:val="20"/>
        </w:rPr>
        <w:t xml:space="preserve">Des interventions de maintenance correctives pourront avoir lieu tout au long de l’année sur constatation de désordre par </w:t>
      </w:r>
      <w:r w:rsidR="00EB29B6">
        <w:rPr>
          <w:rFonts w:ascii="Century Gothic" w:hAnsi="Century Gothic"/>
          <w:sz w:val="20"/>
        </w:rPr>
        <w:t>le SHS</w:t>
      </w:r>
      <w:r w:rsidR="00E65051">
        <w:rPr>
          <w:rFonts w:ascii="Century Gothic" w:hAnsi="Century Gothic"/>
          <w:sz w:val="20"/>
        </w:rPr>
        <w:t xml:space="preserve"> ou sur présentation d’un rapport de désordre</w:t>
      </w:r>
      <w:r w:rsidRPr="00F213DA">
        <w:rPr>
          <w:rFonts w:ascii="Century Gothic" w:hAnsi="Century Gothic"/>
          <w:sz w:val="20"/>
        </w:rPr>
        <w:t>.</w:t>
      </w:r>
    </w:p>
    <w:p w14:paraId="4CF2C497" w14:textId="186CABDA" w:rsidR="00D70A4F" w:rsidRDefault="00D70A4F" w:rsidP="00CF68DB">
      <w:pPr>
        <w:rPr>
          <w:rFonts w:ascii="Century Gothic" w:hAnsi="Century Gothic"/>
          <w:sz w:val="20"/>
        </w:rPr>
      </w:pPr>
    </w:p>
    <w:p w14:paraId="1C097941" w14:textId="3C1E5DDE" w:rsidR="00D70A4F" w:rsidRPr="00F213DA" w:rsidRDefault="00D70A4F" w:rsidP="00CF68DB">
      <w:pPr>
        <w:rPr>
          <w:rFonts w:ascii="Century Gothic" w:hAnsi="Century Gothic"/>
          <w:sz w:val="20"/>
        </w:rPr>
      </w:pPr>
      <w:r>
        <w:rPr>
          <w:rFonts w:ascii="Century Gothic" w:hAnsi="Century Gothic"/>
          <w:sz w:val="20"/>
        </w:rPr>
        <w:t>Le bâtiment Athéna/Dugas n’est pas concerné par la visite de maintenance préventive annuelle.</w:t>
      </w:r>
    </w:p>
    <w:p w14:paraId="38B9E5AE" w14:textId="77777777" w:rsidR="001E305F" w:rsidRPr="00F213DA" w:rsidRDefault="001E305F" w:rsidP="00CF68DB">
      <w:pPr>
        <w:rPr>
          <w:rFonts w:ascii="Century Gothic" w:hAnsi="Century Gothic"/>
          <w:sz w:val="20"/>
        </w:rPr>
      </w:pPr>
    </w:p>
    <w:p w14:paraId="4229DFA3" w14:textId="452B07B4" w:rsidR="005B707C" w:rsidRPr="00F213DA" w:rsidRDefault="006E148C" w:rsidP="00CF68DB">
      <w:pPr>
        <w:rPr>
          <w:rFonts w:ascii="Century Gothic" w:hAnsi="Century Gothic"/>
          <w:sz w:val="20"/>
        </w:rPr>
      </w:pPr>
      <w:r w:rsidRPr="00F213DA">
        <w:rPr>
          <w:rFonts w:ascii="Century Gothic" w:hAnsi="Century Gothic"/>
          <w:sz w:val="20"/>
        </w:rPr>
        <w:t xml:space="preserve">Ces visites techniques avec entretiens définis ci-dessous s’étaleront </w:t>
      </w:r>
      <w:r w:rsidR="00D86176" w:rsidRPr="00F213DA">
        <w:rPr>
          <w:rFonts w:ascii="Century Gothic" w:hAnsi="Century Gothic"/>
          <w:sz w:val="20"/>
        </w:rPr>
        <w:t xml:space="preserve">pour chacun des sites et bâtiments </w:t>
      </w:r>
      <w:r w:rsidRPr="00F213DA">
        <w:rPr>
          <w:rFonts w:ascii="Century Gothic" w:hAnsi="Century Gothic"/>
          <w:sz w:val="20"/>
        </w:rPr>
        <w:t>sur plusieurs jours consécutifs.</w:t>
      </w:r>
      <w:r w:rsidR="00D86176" w:rsidRPr="00F213DA">
        <w:rPr>
          <w:rFonts w:ascii="Century Gothic" w:hAnsi="Century Gothic"/>
          <w:sz w:val="20"/>
        </w:rPr>
        <w:t xml:space="preserve"> Un planning sera établi dès le début d’année civile/début du marché pour l’année N, en accord avec les responsables </w:t>
      </w:r>
      <w:r w:rsidR="00EB29B6">
        <w:rPr>
          <w:rFonts w:ascii="Century Gothic" w:hAnsi="Century Gothic"/>
          <w:sz w:val="20"/>
        </w:rPr>
        <w:t>du SHS</w:t>
      </w:r>
      <w:r w:rsidR="00D86176" w:rsidRPr="00F213DA">
        <w:rPr>
          <w:rFonts w:ascii="Century Gothic" w:hAnsi="Century Gothic"/>
          <w:sz w:val="20"/>
        </w:rPr>
        <w:t>.</w:t>
      </w:r>
    </w:p>
    <w:p w14:paraId="33A25747" w14:textId="2CDA2DD0" w:rsidR="005B707C" w:rsidRPr="00F213DA" w:rsidRDefault="005B707C" w:rsidP="00CF68DB">
      <w:pPr>
        <w:rPr>
          <w:rFonts w:ascii="Century Gothic" w:hAnsi="Century Gothic"/>
          <w:sz w:val="20"/>
        </w:rPr>
      </w:pPr>
    </w:p>
    <w:p w14:paraId="3F11EE81" w14:textId="28502761" w:rsidR="00D77CB3" w:rsidRPr="007236F9" w:rsidRDefault="007236F9" w:rsidP="00D77CB3">
      <w:pPr>
        <w:autoSpaceDE w:val="0"/>
        <w:autoSpaceDN w:val="0"/>
        <w:adjustRightInd w:val="0"/>
        <w:jc w:val="left"/>
        <w:rPr>
          <w:rFonts w:ascii="Century Gothic" w:eastAsiaTheme="minorHAnsi" w:hAnsi="Century Gothic" w:cs="Calibri"/>
          <w:color w:val="000000"/>
          <w:sz w:val="20"/>
          <w:u w:val="single"/>
          <w:lang w:eastAsia="en-US"/>
        </w:rPr>
      </w:pPr>
      <w:r w:rsidRPr="007236F9">
        <w:rPr>
          <w:rFonts w:ascii="Century Gothic" w:eastAsiaTheme="minorHAnsi" w:hAnsi="Century Gothic" w:cs="Calibri"/>
          <w:color w:val="000000"/>
          <w:sz w:val="20"/>
          <w:u w:val="single"/>
          <w:lang w:eastAsia="en-US"/>
        </w:rPr>
        <w:t>Maintenance préventive</w:t>
      </w:r>
      <w:r w:rsidR="006760EB">
        <w:rPr>
          <w:rFonts w:ascii="Century Gothic" w:eastAsiaTheme="minorHAnsi" w:hAnsi="Century Gothic" w:cs="Calibri"/>
          <w:color w:val="000000"/>
          <w:sz w:val="20"/>
          <w:u w:val="single"/>
          <w:lang w:eastAsia="en-US"/>
        </w:rPr>
        <w:t xml:space="preserve"> et petite maintenance corrective</w:t>
      </w:r>
      <w:r w:rsidR="00D77CB3" w:rsidRPr="007236F9">
        <w:rPr>
          <w:rFonts w:ascii="Century Gothic" w:eastAsiaTheme="minorHAnsi" w:hAnsi="Century Gothic" w:cs="Calibri"/>
          <w:color w:val="000000"/>
          <w:sz w:val="20"/>
          <w:u w:val="single"/>
          <w:lang w:eastAsia="en-US"/>
        </w:rPr>
        <w:t> :</w:t>
      </w:r>
    </w:p>
    <w:p w14:paraId="46F16FE7" w14:textId="3E1CEAA0" w:rsidR="007236F9" w:rsidRPr="007236F9" w:rsidRDefault="00D77CB3" w:rsidP="00D77CB3">
      <w:pPr>
        <w:autoSpaceDE w:val="0"/>
        <w:autoSpaceDN w:val="0"/>
        <w:adjustRightInd w:val="0"/>
        <w:jc w:val="left"/>
        <w:rPr>
          <w:rFonts w:ascii="Century Gothic" w:eastAsiaTheme="minorHAnsi" w:hAnsi="Century Gothic" w:cs="Calibri"/>
          <w:color w:val="000000"/>
          <w:sz w:val="20"/>
          <w:lang w:eastAsia="en-US"/>
        </w:rPr>
      </w:pPr>
      <w:r w:rsidRPr="007236F9">
        <w:rPr>
          <w:rFonts w:ascii="Century Gothic" w:eastAsiaTheme="minorHAnsi" w:hAnsi="Century Gothic" w:cs="Calibri"/>
          <w:color w:val="000000"/>
          <w:sz w:val="20"/>
          <w:lang w:eastAsia="en-US"/>
        </w:rPr>
        <w:t xml:space="preserve">L’entreprise devra fournir </w:t>
      </w:r>
      <w:r w:rsidR="007236F9" w:rsidRPr="007236F9">
        <w:rPr>
          <w:rFonts w:ascii="Century Gothic" w:eastAsiaTheme="minorHAnsi" w:hAnsi="Century Gothic" w:cs="Calibri"/>
          <w:color w:val="000000"/>
          <w:sz w:val="20"/>
          <w:lang w:eastAsia="en-US"/>
        </w:rPr>
        <w:t>au service Hygiène et Sécurité</w:t>
      </w:r>
      <w:r w:rsidRPr="007236F9">
        <w:rPr>
          <w:rFonts w:ascii="Century Gothic" w:eastAsiaTheme="minorHAnsi" w:hAnsi="Century Gothic" w:cs="Calibri"/>
          <w:color w:val="000000"/>
          <w:sz w:val="20"/>
          <w:lang w:eastAsia="en-US"/>
        </w:rPr>
        <w:t xml:space="preserve"> un rapport annuel complet et détaillé pour chacun des sites et si besoin, sa présentation au cours d’une réunion </w:t>
      </w:r>
      <w:r w:rsidR="007236F9" w:rsidRPr="007236F9">
        <w:rPr>
          <w:rFonts w:ascii="Century Gothic" w:eastAsiaTheme="minorHAnsi" w:hAnsi="Century Gothic" w:cs="Calibri"/>
          <w:color w:val="000000"/>
          <w:sz w:val="20"/>
          <w:lang w:eastAsia="en-US"/>
        </w:rPr>
        <w:t>avec ce même service</w:t>
      </w:r>
      <w:r w:rsidRPr="007236F9">
        <w:rPr>
          <w:rFonts w:ascii="Century Gothic" w:eastAsiaTheme="minorHAnsi" w:hAnsi="Century Gothic" w:cs="Calibri"/>
          <w:color w:val="000000"/>
          <w:sz w:val="20"/>
          <w:lang w:eastAsia="en-US"/>
        </w:rPr>
        <w:t>.</w:t>
      </w:r>
    </w:p>
    <w:p w14:paraId="4ADC6B30" w14:textId="4E575A6E" w:rsidR="00D77CB3" w:rsidRPr="007236F9" w:rsidRDefault="007236F9" w:rsidP="00D77CB3">
      <w:pPr>
        <w:autoSpaceDE w:val="0"/>
        <w:autoSpaceDN w:val="0"/>
        <w:adjustRightInd w:val="0"/>
        <w:jc w:val="left"/>
        <w:rPr>
          <w:rFonts w:ascii="Century Gothic" w:eastAsiaTheme="minorHAnsi" w:hAnsi="Century Gothic" w:cs="Calibri"/>
          <w:color w:val="000000"/>
          <w:sz w:val="20"/>
          <w:lang w:eastAsia="en-US"/>
        </w:rPr>
      </w:pPr>
      <w:r w:rsidRPr="007236F9">
        <w:rPr>
          <w:rFonts w:ascii="Century Gothic" w:eastAsiaTheme="minorHAnsi" w:hAnsi="Century Gothic" w:cs="Calibri"/>
          <w:color w:val="000000"/>
          <w:sz w:val="20"/>
          <w:lang w:eastAsia="en-US"/>
        </w:rPr>
        <w:t>L’entreprise devra signer les registres de sécurité de chacun des bâtiments concernés à l’issue de la visite de maintenance préventive.</w:t>
      </w:r>
      <w:r w:rsidR="00D77CB3" w:rsidRPr="007236F9">
        <w:rPr>
          <w:rFonts w:ascii="Century Gothic" w:eastAsiaTheme="minorHAnsi" w:hAnsi="Century Gothic" w:cs="Calibri"/>
          <w:color w:val="000000"/>
          <w:sz w:val="20"/>
          <w:lang w:eastAsia="en-US"/>
        </w:rPr>
        <w:t xml:space="preserve"> </w:t>
      </w:r>
    </w:p>
    <w:p w14:paraId="491C5137" w14:textId="08D20367" w:rsidR="00D77CB3" w:rsidRPr="007236F9" w:rsidRDefault="00D77CB3" w:rsidP="00D77CB3">
      <w:pPr>
        <w:rPr>
          <w:rFonts w:ascii="Century Gothic" w:eastAsiaTheme="minorHAnsi" w:hAnsi="Century Gothic" w:cs="Calibri"/>
          <w:color w:val="000000"/>
          <w:sz w:val="20"/>
          <w:lang w:eastAsia="en-US"/>
        </w:rPr>
      </w:pPr>
      <w:r w:rsidRPr="007236F9">
        <w:rPr>
          <w:rFonts w:ascii="Century Gothic" w:eastAsiaTheme="minorHAnsi" w:hAnsi="Century Gothic" w:cs="Calibri"/>
          <w:color w:val="000000"/>
          <w:sz w:val="20"/>
          <w:lang w:eastAsia="en-US"/>
        </w:rPr>
        <w:t xml:space="preserve">L’entreprise transmettra 1 exemplaire informatique à l’adresse mail suivante : </w:t>
      </w:r>
      <w:r w:rsidR="007236F9" w:rsidRPr="007236F9">
        <w:rPr>
          <w:rFonts w:ascii="Century Gothic" w:eastAsiaTheme="minorHAnsi" w:hAnsi="Century Gothic" w:cs="Calibri"/>
          <w:color w:val="000000"/>
          <w:sz w:val="20"/>
          <w:lang w:eastAsia="en-US"/>
        </w:rPr>
        <w:t>hygi</w:t>
      </w:r>
      <w:r w:rsidR="007236F9">
        <w:rPr>
          <w:rFonts w:ascii="Century Gothic" w:eastAsiaTheme="minorHAnsi" w:hAnsi="Century Gothic" w:cs="Calibri"/>
          <w:color w:val="000000"/>
          <w:sz w:val="20"/>
          <w:lang w:eastAsia="en-US"/>
        </w:rPr>
        <w:t>e</w:t>
      </w:r>
      <w:r w:rsidR="007236F9" w:rsidRPr="007236F9">
        <w:rPr>
          <w:rFonts w:ascii="Century Gothic" w:eastAsiaTheme="minorHAnsi" w:hAnsi="Century Gothic" w:cs="Calibri"/>
          <w:color w:val="000000"/>
          <w:sz w:val="20"/>
          <w:lang w:eastAsia="en-US"/>
        </w:rPr>
        <w:t>ne.s</w:t>
      </w:r>
      <w:r w:rsidR="007236F9">
        <w:rPr>
          <w:rFonts w:ascii="Century Gothic" w:eastAsiaTheme="minorHAnsi" w:hAnsi="Century Gothic" w:cs="Calibri"/>
          <w:color w:val="000000"/>
          <w:sz w:val="20"/>
          <w:lang w:eastAsia="en-US"/>
        </w:rPr>
        <w:t>e</w:t>
      </w:r>
      <w:r w:rsidR="007236F9" w:rsidRPr="007236F9">
        <w:rPr>
          <w:rFonts w:ascii="Century Gothic" w:eastAsiaTheme="minorHAnsi" w:hAnsi="Century Gothic" w:cs="Calibri"/>
          <w:color w:val="000000"/>
          <w:sz w:val="20"/>
          <w:lang w:eastAsia="en-US"/>
        </w:rPr>
        <w:t>curit</w:t>
      </w:r>
      <w:r w:rsidR="007236F9">
        <w:rPr>
          <w:rFonts w:ascii="Century Gothic" w:eastAsiaTheme="minorHAnsi" w:hAnsi="Century Gothic" w:cs="Calibri"/>
          <w:color w:val="000000"/>
          <w:sz w:val="20"/>
          <w:lang w:eastAsia="en-US"/>
        </w:rPr>
        <w:t>e</w:t>
      </w:r>
      <w:r w:rsidR="007236F9" w:rsidRPr="007236F9">
        <w:rPr>
          <w:rFonts w:ascii="Century Gothic" w:eastAsiaTheme="minorHAnsi" w:hAnsi="Century Gothic" w:cs="Calibri"/>
          <w:color w:val="000000"/>
          <w:sz w:val="20"/>
          <w:lang w:eastAsia="en-US"/>
        </w:rPr>
        <w:t>@univ-lyon3.fr</w:t>
      </w:r>
    </w:p>
    <w:p w14:paraId="054E8240" w14:textId="06026467" w:rsidR="007236F9" w:rsidRPr="007236F9" w:rsidRDefault="007236F9" w:rsidP="00D77CB3">
      <w:pPr>
        <w:rPr>
          <w:rFonts w:ascii="Century Gothic" w:eastAsiaTheme="minorHAnsi" w:hAnsi="Century Gothic" w:cs="Calibri"/>
          <w:color w:val="000000"/>
          <w:sz w:val="20"/>
          <w:lang w:eastAsia="en-US"/>
        </w:rPr>
      </w:pPr>
    </w:p>
    <w:p w14:paraId="3B27A9D8" w14:textId="38D3F0BB" w:rsidR="007236F9" w:rsidRPr="007236F9" w:rsidRDefault="006760EB" w:rsidP="007236F9">
      <w:pPr>
        <w:autoSpaceDE w:val="0"/>
        <w:autoSpaceDN w:val="0"/>
        <w:adjustRightInd w:val="0"/>
        <w:jc w:val="left"/>
        <w:rPr>
          <w:rFonts w:ascii="Century Gothic" w:eastAsiaTheme="minorHAnsi" w:hAnsi="Century Gothic" w:cs="Calibri"/>
          <w:color w:val="000000"/>
          <w:sz w:val="20"/>
          <w:u w:val="single"/>
          <w:lang w:eastAsia="en-US"/>
        </w:rPr>
      </w:pPr>
      <w:r>
        <w:rPr>
          <w:rFonts w:ascii="Century Gothic" w:eastAsiaTheme="minorHAnsi" w:hAnsi="Century Gothic" w:cs="Calibri"/>
          <w:color w:val="000000"/>
          <w:sz w:val="20"/>
          <w:u w:val="single"/>
          <w:lang w:eastAsia="en-US"/>
        </w:rPr>
        <w:t>Travaux et m</w:t>
      </w:r>
      <w:r w:rsidR="007236F9" w:rsidRPr="007236F9">
        <w:rPr>
          <w:rFonts w:ascii="Century Gothic" w:eastAsiaTheme="minorHAnsi" w:hAnsi="Century Gothic" w:cs="Calibri"/>
          <w:color w:val="000000"/>
          <w:sz w:val="20"/>
          <w:u w:val="single"/>
          <w:lang w:eastAsia="en-US"/>
        </w:rPr>
        <w:t>aintenance c</w:t>
      </w:r>
      <w:r w:rsidR="008D0A28">
        <w:rPr>
          <w:rFonts w:ascii="Century Gothic" w:eastAsiaTheme="minorHAnsi" w:hAnsi="Century Gothic" w:cs="Calibri"/>
          <w:color w:val="000000"/>
          <w:sz w:val="20"/>
          <w:u w:val="single"/>
          <w:lang w:eastAsia="en-US"/>
        </w:rPr>
        <w:t>orrec</w:t>
      </w:r>
      <w:r w:rsidR="007236F9" w:rsidRPr="007236F9">
        <w:rPr>
          <w:rFonts w:ascii="Century Gothic" w:eastAsiaTheme="minorHAnsi" w:hAnsi="Century Gothic" w:cs="Calibri"/>
          <w:color w:val="000000"/>
          <w:sz w:val="20"/>
          <w:u w:val="single"/>
          <w:lang w:eastAsia="en-US"/>
        </w:rPr>
        <w:t>tive :</w:t>
      </w:r>
    </w:p>
    <w:p w14:paraId="7BAB9836" w14:textId="3DE18220" w:rsidR="007236F9" w:rsidRPr="007236F9" w:rsidRDefault="007236F9" w:rsidP="007236F9">
      <w:pPr>
        <w:autoSpaceDE w:val="0"/>
        <w:autoSpaceDN w:val="0"/>
        <w:adjustRightInd w:val="0"/>
        <w:jc w:val="left"/>
        <w:rPr>
          <w:rFonts w:ascii="Century Gothic" w:eastAsiaTheme="minorHAnsi" w:hAnsi="Century Gothic" w:cs="Calibri"/>
          <w:color w:val="000000"/>
          <w:sz w:val="20"/>
          <w:lang w:eastAsia="en-US"/>
        </w:rPr>
      </w:pPr>
      <w:r w:rsidRPr="007236F9">
        <w:rPr>
          <w:rFonts w:ascii="Century Gothic" w:eastAsiaTheme="minorHAnsi" w:hAnsi="Century Gothic" w:cs="Calibri"/>
          <w:color w:val="000000"/>
          <w:sz w:val="20"/>
          <w:lang w:eastAsia="en-US"/>
        </w:rPr>
        <w:t>L’entreprise devra fournir au service Hygiène et Sécurité un rapport d’intervention complet et détaillé pour chacun des sites après chaque intervention et si besoin, sa présentation au cours d’une réunion avec ce même service.</w:t>
      </w:r>
    </w:p>
    <w:p w14:paraId="00FB3A2B" w14:textId="15978F23" w:rsidR="007236F9" w:rsidRPr="007236F9" w:rsidRDefault="007236F9" w:rsidP="007236F9">
      <w:pPr>
        <w:autoSpaceDE w:val="0"/>
        <w:autoSpaceDN w:val="0"/>
        <w:adjustRightInd w:val="0"/>
        <w:jc w:val="left"/>
        <w:rPr>
          <w:rFonts w:ascii="Century Gothic" w:eastAsiaTheme="minorHAnsi" w:hAnsi="Century Gothic" w:cs="Calibri"/>
          <w:color w:val="000000"/>
          <w:sz w:val="20"/>
          <w:lang w:eastAsia="en-US"/>
        </w:rPr>
      </w:pPr>
      <w:r w:rsidRPr="007236F9">
        <w:rPr>
          <w:rFonts w:ascii="Century Gothic" w:eastAsiaTheme="minorHAnsi" w:hAnsi="Century Gothic" w:cs="Calibri"/>
          <w:color w:val="000000"/>
          <w:sz w:val="20"/>
          <w:lang w:eastAsia="en-US"/>
        </w:rPr>
        <w:t xml:space="preserve">L’entreprise devra signer les registres de sécurité de chacun des bâtiments concernés à l’issue de chaque intervention et attester de la levée de réserve(s) sur le rapport de maintenance préventive si concerné. </w:t>
      </w:r>
    </w:p>
    <w:p w14:paraId="24D2843C" w14:textId="3359D6B9" w:rsidR="007236F9" w:rsidRPr="00F213DA" w:rsidRDefault="007236F9" w:rsidP="007236F9">
      <w:pPr>
        <w:rPr>
          <w:rFonts w:ascii="Century Gothic" w:hAnsi="Century Gothic"/>
          <w:sz w:val="20"/>
        </w:rPr>
      </w:pPr>
      <w:r w:rsidRPr="007236F9">
        <w:rPr>
          <w:rFonts w:ascii="Century Gothic" w:eastAsiaTheme="minorHAnsi" w:hAnsi="Century Gothic" w:cs="Calibri"/>
          <w:color w:val="000000"/>
          <w:sz w:val="20"/>
          <w:lang w:eastAsia="en-US"/>
        </w:rPr>
        <w:t>L’entreprise transmettra 1 exemplaire informatique à l’adresse mail suivante : hygi</w:t>
      </w:r>
      <w:r>
        <w:rPr>
          <w:rFonts w:ascii="Century Gothic" w:eastAsiaTheme="minorHAnsi" w:hAnsi="Century Gothic" w:cs="Calibri"/>
          <w:color w:val="000000"/>
          <w:sz w:val="20"/>
          <w:lang w:eastAsia="en-US"/>
        </w:rPr>
        <w:t>e</w:t>
      </w:r>
      <w:r w:rsidRPr="007236F9">
        <w:rPr>
          <w:rFonts w:ascii="Century Gothic" w:eastAsiaTheme="minorHAnsi" w:hAnsi="Century Gothic" w:cs="Calibri"/>
          <w:color w:val="000000"/>
          <w:sz w:val="20"/>
          <w:lang w:eastAsia="en-US"/>
        </w:rPr>
        <w:t>ne.s</w:t>
      </w:r>
      <w:r>
        <w:rPr>
          <w:rFonts w:ascii="Century Gothic" w:eastAsiaTheme="minorHAnsi" w:hAnsi="Century Gothic" w:cs="Calibri"/>
          <w:color w:val="000000"/>
          <w:sz w:val="20"/>
          <w:lang w:eastAsia="en-US"/>
        </w:rPr>
        <w:t>e</w:t>
      </w:r>
      <w:r w:rsidRPr="007236F9">
        <w:rPr>
          <w:rFonts w:ascii="Century Gothic" w:eastAsiaTheme="minorHAnsi" w:hAnsi="Century Gothic" w:cs="Calibri"/>
          <w:color w:val="000000"/>
          <w:sz w:val="20"/>
          <w:lang w:eastAsia="en-US"/>
        </w:rPr>
        <w:t>curit</w:t>
      </w:r>
      <w:r>
        <w:rPr>
          <w:rFonts w:ascii="Century Gothic" w:eastAsiaTheme="minorHAnsi" w:hAnsi="Century Gothic" w:cs="Calibri"/>
          <w:color w:val="000000"/>
          <w:sz w:val="20"/>
          <w:lang w:eastAsia="en-US"/>
        </w:rPr>
        <w:t>e</w:t>
      </w:r>
      <w:r w:rsidRPr="007236F9">
        <w:rPr>
          <w:rFonts w:ascii="Century Gothic" w:eastAsiaTheme="minorHAnsi" w:hAnsi="Century Gothic" w:cs="Calibri"/>
          <w:color w:val="000000"/>
          <w:sz w:val="20"/>
          <w:lang w:eastAsia="en-US"/>
        </w:rPr>
        <w:t>@univ-lyon3.fr</w:t>
      </w:r>
    </w:p>
    <w:p w14:paraId="6DA0230B" w14:textId="77777777" w:rsidR="00F21F30" w:rsidRPr="00F213DA" w:rsidRDefault="00F21F30" w:rsidP="00CF68DB">
      <w:pPr>
        <w:rPr>
          <w:rFonts w:ascii="Century Gothic" w:hAnsi="Century Gothic"/>
          <w:sz w:val="20"/>
        </w:rPr>
      </w:pPr>
    </w:p>
    <w:p w14:paraId="38F0D811" w14:textId="0E0C4B78" w:rsidR="003C21F2" w:rsidRPr="00F05CEE" w:rsidRDefault="0087168C" w:rsidP="00F05CEE">
      <w:pPr>
        <w:pStyle w:val="Titre2"/>
        <w:spacing w:before="0"/>
        <w:rPr>
          <w:rFonts w:ascii="Century Gothic" w:hAnsi="Century Gothic"/>
          <w:b/>
          <w:color w:val="auto"/>
          <w:sz w:val="20"/>
          <w:szCs w:val="20"/>
          <w:u w:val="single"/>
        </w:rPr>
      </w:pPr>
      <w:bookmarkStart w:id="89" w:name="_Toc201668028"/>
      <w:r w:rsidRPr="00F05CEE">
        <w:rPr>
          <w:rFonts w:ascii="Century Gothic" w:hAnsi="Century Gothic"/>
          <w:b/>
          <w:color w:val="auto"/>
          <w:sz w:val="20"/>
          <w:szCs w:val="20"/>
          <w:u w:val="single"/>
        </w:rPr>
        <w:t>4.</w:t>
      </w:r>
      <w:r w:rsidR="00CC2297" w:rsidRPr="00F05CEE">
        <w:rPr>
          <w:rFonts w:ascii="Century Gothic" w:hAnsi="Century Gothic"/>
          <w:b/>
          <w:color w:val="auto"/>
          <w:sz w:val="20"/>
          <w:szCs w:val="20"/>
          <w:u w:val="single"/>
        </w:rPr>
        <w:t>1</w:t>
      </w:r>
      <w:r w:rsidRPr="00F05CEE">
        <w:rPr>
          <w:rFonts w:ascii="Century Gothic" w:hAnsi="Century Gothic"/>
          <w:b/>
          <w:color w:val="auto"/>
          <w:sz w:val="20"/>
          <w:szCs w:val="20"/>
          <w:u w:val="single"/>
        </w:rPr>
        <w:t>.1 Descriptif</w:t>
      </w:r>
      <w:r w:rsidR="001E305F" w:rsidRPr="00F05CEE">
        <w:rPr>
          <w:rFonts w:ascii="Century Gothic" w:hAnsi="Century Gothic"/>
          <w:b/>
          <w:color w:val="auto"/>
          <w:sz w:val="20"/>
          <w:szCs w:val="20"/>
          <w:u w:val="single"/>
        </w:rPr>
        <w:t xml:space="preserve"> </w:t>
      </w:r>
      <w:bookmarkEnd w:id="89"/>
      <w:r w:rsidR="006760EB">
        <w:rPr>
          <w:rFonts w:ascii="Century Gothic" w:hAnsi="Century Gothic"/>
          <w:b/>
          <w:color w:val="auto"/>
          <w:sz w:val="20"/>
          <w:szCs w:val="20"/>
          <w:u w:val="single"/>
        </w:rPr>
        <w:t>de la maintenance préventive et petite maintenance corrective</w:t>
      </w:r>
    </w:p>
    <w:p w14:paraId="7D0FD93A" w14:textId="4C8EEE1A" w:rsidR="005B707C" w:rsidRPr="00F213DA" w:rsidRDefault="00211C14" w:rsidP="00CF68DB">
      <w:pPr>
        <w:rPr>
          <w:rFonts w:ascii="Century Gothic" w:hAnsi="Century Gothic"/>
          <w:sz w:val="20"/>
        </w:rPr>
      </w:pPr>
      <w:r w:rsidRPr="00F213DA">
        <w:rPr>
          <w:rFonts w:ascii="Century Gothic" w:hAnsi="Century Gothic"/>
          <w:sz w:val="20"/>
        </w:rPr>
        <w:t>Tous les travaux décrits ci-dessous sont compris dans le prix forfaitaire indiqué à la DPGF.</w:t>
      </w:r>
    </w:p>
    <w:p w14:paraId="22514193" w14:textId="77777777" w:rsidR="00211C14" w:rsidRPr="00F213DA" w:rsidRDefault="00211C14" w:rsidP="00CF68DB">
      <w:pPr>
        <w:rPr>
          <w:rFonts w:ascii="Century Gothic" w:hAnsi="Century Gothic"/>
          <w:sz w:val="20"/>
        </w:rPr>
      </w:pPr>
    </w:p>
    <w:p w14:paraId="45984591" w14:textId="77777777" w:rsidR="00EB29B6" w:rsidRPr="00EB29B6" w:rsidRDefault="00EB29B6" w:rsidP="00EB29B6">
      <w:pPr>
        <w:rPr>
          <w:rFonts w:ascii="Century Gothic" w:hAnsi="Century Gothic"/>
          <w:sz w:val="20"/>
          <w:u w:val="single"/>
        </w:rPr>
      </w:pPr>
      <w:r w:rsidRPr="00EB29B6">
        <w:rPr>
          <w:rFonts w:ascii="Century Gothic" w:hAnsi="Century Gothic"/>
          <w:sz w:val="20"/>
          <w:u w:val="single"/>
        </w:rPr>
        <w:t>Désenfumage mécanique :</w:t>
      </w:r>
    </w:p>
    <w:p w14:paraId="7DB195ED" w14:textId="77777777" w:rsidR="00EB29B6" w:rsidRPr="00EB29B6" w:rsidRDefault="00EB29B6" w:rsidP="00EB29B6">
      <w:pPr>
        <w:pStyle w:val="Paragraphedeliste"/>
        <w:numPr>
          <w:ilvl w:val="0"/>
          <w:numId w:val="23"/>
        </w:numPr>
        <w:contextualSpacing w:val="0"/>
        <w:rPr>
          <w:rFonts w:ascii="Century Gothic" w:hAnsi="Century Gothic"/>
          <w:sz w:val="20"/>
        </w:rPr>
      </w:pPr>
      <w:r w:rsidRPr="00EB29B6">
        <w:rPr>
          <w:rFonts w:ascii="Century Gothic" w:hAnsi="Century Gothic"/>
          <w:sz w:val="20"/>
        </w:rPr>
        <w:t>Vérification du départ de puissance</w:t>
      </w:r>
    </w:p>
    <w:p w14:paraId="20D1A587" w14:textId="77777777" w:rsidR="00EB29B6" w:rsidRPr="00EB29B6" w:rsidRDefault="00EB29B6" w:rsidP="00EB29B6">
      <w:pPr>
        <w:pStyle w:val="Paragraphedeliste"/>
        <w:numPr>
          <w:ilvl w:val="0"/>
          <w:numId w:val="23"/>
        </w:numPr>
        <w:contextualSpacing w:val="0"/>
        <w:rPr>
          <w:rFonts w:ascii="Century Gothic" w:hAnsi="Century Gothic"/>
          <w:sz w:val="20"/>
        </w:rPr>
      </w:pPr>
      <w:r w:rsidRPr="00EB29B6">
        <w:rPr>
          <w:rFonts w:ascii="Century Gothic" w:hAnsi="Century Gothic"/>
          <w:sz w:val="20"/>
        </w:rPr>
        <w:t>Vérification de l’état de la commande pompier</w:t>
      </w:r>
    </w:p>
    <w:p w14:paraId="25C7EC69" w14:textId="77777777" w:rsidR="00EB29B6" w:rsidRPr="00EB29B6" w:rsidRDefault="00EB29B6" w:rsidP="00EB29B6">
      <w:pPr>
        <w:pStyle w:val="Paragraphedeliste"/>
        <w:numPr>
          <w:ilvl w:val="0"/>
          <w:numId w:val="23"/>
        </w:numPr>
        <w:contextualSpacing w:val="0"/>
        <w:rPr>
          <w:rFonts w:ascii="Century Gothic" w:hAnsi="Century Gothic"/>
          <w:sz w:val="20"/>
        </w:rPr>
      </w:pPr>
      <w:r w:rsidRPr="00EB29B6">
        <w:rPr>
          <w:rFonts w:ascii="Century Gothic" w:hAnsi="Century Gothic"/>
          <w:sz w:val="20"/>
        </w:rPr>
        <w:t>Vérification de l’arrêt pompier</w:t>
      </w:r>
    </w:p>
    <w:p w14:paraId="01C52CC0" w14:textId="77777777" w:rsidR="00EB29B6" w:rsidRPr="00EB29B6" w:rsidRDefault="00EB29B6" w:rsidP="00EB29B6">
      <w:pPr>
        <w:pStyle w:val="Paragraphedeliste"/>
        <w:numPr>
          <w:ilvl w:val="0"/>
          <w:numId w:val="23"/>
        </w:numPr>
        <w:contextualSpacing w:val="0"/>
        <w:rPr>
          <w:rFonts w:ascii="Century Gothic" w:hAnsi="Century Gothic"/>
          <w:sz w:val="20"/>
        </w:rPr>
      </w:pPr>
      <w:r w:rsidRPr="00EB29B6">
        <w:rPr>
          <w:rFonts w:ascii="Century Gothic" w:hAnsi="Century Gothic"/>
          <w:sz w:val="20"/>
        </w:rPr>
        <w:t>Vérification du réarmement</w:t>
      </w:r>
    </w:p>
    <w:p w14:paraId="0452627F" w14:textId="77777777" w:rsidR="00EB29B6" w:rsidRPr="00EB29B6" w:rsidRDefault="00EB29B6" w:rsidP="00EB29B6">
      <w:pPr>
        <w:pStyle w:val="Paragraphedeliste"/>
        <w:numPr>
          <w:ilvl w:val="0"/>
          <w:numId w:val="23"/>
        </w:numPr>
        <w:contextualSpacing w:val="0"/>
        <w:rPr>
          <w:rFonts w:ascii="Century Gothic" w:hAnsi="Century Gothic"/>
          <w:sz w:val="20"/>
        </w:rPr>
      </w:pPr>
      <w:r w:rsidRPr="00EB29B6">
        <w:rPr>
          <w:rFonts w:ascii="Century Gothic" w:hAnsi="Century Gothic"/>
          <w:sz w:val="20"/>
        </w:rPr>
        <w:t>Vérification du coffret de relayage</w:t>
      </w:r>
    </w:p>
    <w:p w14:paraId="67996413" w14:textId="77777777" w:rsidR="00EB29B6" w:rsidRPr="00EB29B6" w:rsidRDefault="00EB29B6" w:rsidP="00EB29B6">
      <w:pPr>
        <w:pStyle w:val="Paragraphedeliste"/>
        <w:numPr>
          <w:ilvl w:val="0"/>
          <w:numId w:val="23"/>
        </w:numPr>
        <w:contextualSpacing w:val="0"/>
        <w:rPr>
          <w:rFonts w:ascii="Century Gothic" w:hAnsi="Century Gothic"/>
          <w:sz w:val="20"/>
        </w:rPr>
      </w:pPr>
      <w:r w:rsidRPr="00EB29B6">
        <w:rPr>
          <w:rFonts w:ascii="Century Gothic" w:hAnsi="Century Gothic"/>
          <w:sz w:val="20"/>
        </w:rPr>
        <w:t>Vérification de l’état des grilles d’extraction et d’amenée d’air</w:t>
      </w:r>
    </w:p>
    <w:p w14:paraId="02A117BF" w14:textId="77777777" w:rsidR="00EB29B6" w:rsidRPr="00EB29B6" w:rsidRDefault="00EB29B6" w:rsidP="00EB29B6">
      <w:pPr>
        <w:pStyle w:val="Paragraphedeliste"/>
        <w:numPr>
          <w:ilvl w:val="0"/>
          <w:numId w:val="23"/>
        </w:numPr>
        <w:contextualSpacing w:val="0"/>
        <w:rPr>
          <w:rFonts w:ascii="Century Gothic" w:hAnsi="Century Gothic"/>
          <w:sz w:val="20"/>
        </w:rPr>
      </w:pPr>
      <w:r w:rsidRPr="00EB29B6">
        <w:rPr>
          <w:rFonts w:ascii="Century Gothic" w:hAnsi="Century Gothic"/>
          <w:sz w:val="20"/>
        </w:rPr>
        <w:t>Vérification du bon démarrage des moteurs</w:t>
      </w:r>
    </w:p>
    <w:p w14:paraId="79189F53" w14:textId="77777777" w:rsidR="00EB29B6" w:rsidRPr="00EB29B6" w:rsidRDefault="00EB29B6" w:rsidP="00EB29B6">
      <w:pPr>
        <w:pStyle w:val="Paragraphedeliste"/>
        <w:numPr>
          <w:ilvl w:val="0"/>
          <w:numId w:val="23"/>
        </w:numPr>
        <w:contextualSpacing w:val="0"/>
        <w:rPr>
          <w:rFonts w:ascii="Century Gothic" w:hAnsi="Century Gothic"/>
          <w:sz w:val="20"/>
        </w:rPr>
      </w:pPr>
      <w:r w:rsidRPr="00EB29B6">
        <w:rPr>
          <w:rFonts w:ascii="Century Gothic" w:hAnsi="Century Gothic"/>
          <w:sz w:val="20"/>
        </w:rPr>
        <w:t>Vérification du bon sens de rotation des moteurs</w:t>
      </w:r>
    </w:p>
    <w:p w14:paraId="40A5220D" w14:textId="496412A1" w:rsidR="00EB29B6" w:rsidRPr="00EB29B6" w:rsidRDefault="00EB29B6" w:rsidP="00EB29B6">
      <w:pPr>
        <w:pStyle w:val="Paragraphedeliste"/>
        <w:numPr>
          <w:ilvl w:val="0"/>
          <w:numId w:val="23"/>
        </w:numPr>
        <w:contextualSpacing w:val="0"/>
        <w:rPr>
          <w:rFonts w:ascii="Century Gothic" w:hAnsi="Century Gothic"/>
          <w:sz w:val="20"/>
        </w:rPr>
      </w:pPr>
      <w:r w:rsidRPr="00EB29B6">
        <w:rPr>
          <w:rFonts w:ascii="Century Gothic" w:hAnsi="Century Gothic"/>
          <w:sz w:val="20"/>
        </w:rPr>
        <w:t xml:space="preserve">Vérification des mesures de débits </w:t>
      </w:r>
      <w:r w:rsidR="00E65051">
        <w:rPr>
          <w:rFonts w:ascii="Century Gothic" w:hAnsi="Century Gothic"/>
          <w:sz w:val="20"/>
        </w:rPr>
        <w:t xml:space="preserve">de soufflage et </w:t>
      </w:r>
      <w:r w:rsidRPr="00EB29B6">
        <w:rPr>
          <w:rFonts w:ascii="Century Gothic" w:hAnsi="Century Gothic"/>
          <w:sz w:val="20"/>
        </w:rPr>
        <w:t>d’extraction</w:t>
      </w:r>
    </w:p>
    <w:p w14:paraId="1A1810AF" w14:textId="08AA7014" w:rsidR="00EB29B6" w:rsidRDefault="00EB29B6" w:rsidP="00EB29B6">
      <w:pPr>
        <w:pStyle w:val="Paragraphedeliste"/>
        <w:numPr>
          <w:ilvl w:val="0"/>
          <w:numId w:val="23"/>
        </w:numPr>
        <w:contextualSpacing w:val="0"/>
        <w:rPr>
          <w:rFonts w:ascii="Century Gothic" w:hAnsi="Century Gothic"/>
          <w:sz w:val="20"/>
        </w:rPr>
      </w:pPr>
      <w:r w:rsidRPr="00EB29B6">
        <w:rPr>
          <w:rFonts w:ascii="Century Gothic" w:hAnsi="Century Gothic"/>
          <w:sz w:val="20"/>
        </w:rPr>
        <w:t>Vérification de l’état de la mise en veille du système</w:t>
      </w:r>
    </w:p>
    <w:p w14:paraId="0D9A64D8" w14:textId="3212FA8C" w:rsidR="00EB29B6" w:rsidRDefault="00EB29B6" w:rsidP="00EB29B6">
      <w:pPr>
        <w:pStyle w:val="Paragraphedeliste"/>
        <w:numPr>
          <w:ilvl w:val="0"/>
          <w:numId w:val="23"/>
        </w:numPr>
        <w:contextualSpacing w:val="0"/>
        <w:rPr>
          <w:rFonts w:ascii="Century Gothic" w:hAnsi="Century Gothic"/>
          <w:sz w:val="20"/>
        </w:rPr>
      </w:pPr>
      <w:r>
        <w:rPr>
          <w:rFonts w:ascii="Century Gothic" w:hAnsi="Century Gothic"/>
          <w:sz w:val="20"/>
        </w:rPr>
        <w:t>Nettoyage/dépoussiérage des organes</w:t>
      </w:r>
    </w:p>
    <w:p w14:paraId="1D229ED5" w14:textId="0C67CD94" w:rsidR="00EB29B6" w:rsidRDefault="00EB29B6" w:rsidP="00EB29B6">
      <w:pPr>
        <w:pStyle w:val="Paragraphedeliste"/>
        <w:numPr>
          <w:ilvl w:val="0"/>
          <w:numId w:val="23"/>
        </w:numPr>
        <w:contextualSpacing w:val="0"/>
        <w:rPr>
          <w:rFonts w:ascii="Century Gothic" w:hAnsi="Century Gothic"/>
          <w:sz w:val="20"/>
        </w:rPr>
      </w:pPr>
      <w:r>
        <w:rPr>
          <w:rFonts w:ascii="Century Gothic" w:hAnsi="Century Gothic"/>
          <w:sz w:val="20"/>
        </w:rPr>
        <w:t>Graissage si nécessaire</w:t>
      </w:r>
    </w:p>
    <w:p w14:paraId="1A9ADCD2" w14:textId="63B2D2B0" w:rsidR="00EB29B6" w:rsidRDefault="00EB29B6" w:rsidP="00EB29B6">
      <w:pPr>
        <w:pStyle w:val="Paragraphedeliste"/>
        <w:numPr>
          <w:ilvl w:val="0"/>
          <w:numId w:val="23"/>
        </w:numPr>
        <w:contextualSpacing w:val="0"/>
        <w:rPr>
          <w:rFonts w:ascii="Century Gothic" w:hAnsi="Century Gothic"/>
          <w:sz w:val="20"/>
        </w:rPr>
      </w:pPr>
      <w:r>
        <w:rPr>
          <w:rFonts w:ascii="Century Gothic" w:hAnsi="Century Gothic"/>
          <w:sz w:val="20"/>
        </w:rPr>
        <w:t>Réglage des contacts de fin de course</w:t>
      </w:r>
    </w:p>
    <w:p w14:paraId="5E499AA1" w14:textId="62CD60AA" w:rsidR="008D0A28" w:rsidRPr="00EB29B6" w:rsidRDefault="008D0A28" w:rsidP="00EB29B6">
      <w:pPr>
        <w:pStyle w:val="Paragraphedeliste"/>
        <w:numPr>
          <w:ilvl w:val="0"/>
          <w:numId w:val="23"/>
        </w:numPr>
        <w:contextualSpacing w:val="0"/>
        <w:rPr>
          <w:rFonts w:ascii="Century Gothic" w:hAnsi="Century Gothic"/>
          <w:sz w:val="20"/>
        </w:rPr>
      </w:pPr>
      <w:r>
        <w:rPr>
          <w:rFonts w:ascii="Century Gothic" w:hAnsi="Century Gothic"/>
          <w:sz w:val="20"/>
        </w:rPr>
        <w:t>Remplacement des pièces d’usures si nécessaire (ressort, dispositif anti-retour, contact de fin de course)</w:t>
      </w:r>
    </w:p>
    <w:p w14:paraId="2844D9C0" w14:textId="77777777" w:rsidR="00EB29B6" w:rsidRPr="00EB29B6" w:rsidRDefault="00EB29B6" w:rsidP="00EB29B6">
      <w:pPr>
        <w:pStyle w:val="Paragraphedeliste"/>
        <w:numPr>
          <w:ilvl w:val="0"/>
          <w:numId w:val="23"/>
        </w:numPr>
        <w:contextualSpacing w:val="0"/>
        <w:rPr>
          <w:rFonts w:ascii="Century Gothic" w:hAnsi="Century Gothic"/>
          <w:sz w:val="20"/>
        </w:rPr>
      </w:pPr>
      <w:r w:rsidRPr="00EB29B6">
        <w:rPr>
          <w:rFonts w:ascii="Century Gothic" w:hAnsi="Century Gothic"/>
          <w:sz w:val="20"/>
        </w:rPr>
        <w:t>Mesure du débit et de la vitesse moyenne de chaque volet selon NFS61-933</w:t>
      </w:r>
    </w:p>
    <w:p w14:paraId="74625BDC" w14:textId="69E9BA1C" w:rsidR="00EB29B6" w:rsidRDefault="00EB29B6" w:rsidP="00EB29B6">
      <w:pPr>
        <w:pStyle w:val="Paragraphedeliste"/>
        <w:numPr>
          <w:ilvl w:val="0"/>
          <w:numId w:val="23"/>
        </w:numPr>
        <w:contextualSpacing w:val="0"/>
        <w:rPr>
          <w:rFonts w:ascii="Century Gothic" w:hAnsi="Century Gothic"/>
          <w:sz w:val="20"/>
        </w:rPr>
      </w:pPr>
      <w:r w:rsidRPr="00EB29B6">
        <w:rPr>
          <w:rFonts w:ascii="Century Gothic" w:hAnsi="Century Gothic"/>
          <w:sz w:val="20"/>
        </w:rPr>
        <w:t>Résultat des mesures ainsi que la mention S, NS ou NV afin d’être annexé au registre de sécurité</w:t>
      </w:r>
    </w:p>
    <w:p w14:paraId="4695C32D" w14:textId="5E0E8103" w:rsidR="008D0A28" w:rsidRPr="00EB29B6" w:rsidRDefault="008D0A28" w:rsidP="00EB29B6">
      <w:pPr>
        <w:pStyle w:val="Paragraphedeliste"/>
        <w:numPr>
          <w:ilvl w:val="0"/>
          <w:numId w:val="23"/>
        </w:numPr>
        <w:contextualSpacing w:val="0"/>
        <w:rPr>
          <w:rFonts w:ascii="Century Gothic" w:hAnsi="Century Gothic"/>
          <w:sz w:val="20"/>
        </w:rPr>
      </w:pPr>
      <w:r>
        <w:rPr>
          <w:rFonts w:ascii="Century Gothic" w:hAnsi="Century Gothic"/>
          <w:sz w:val="20"/>
        </w:rPr>
        <w:t>Fourniture des moyens d’accès en hauteur</w:t>
      </w:r>
    </w:p>
    <w:p w14:paraId="7C6B0134" w14:textId="77777777" w:rsidR="00EB29B6" w:rsidRPr="00EB29B6" w:rsidRDefault="00EB29B6" w:rsidP="00EB29B6">
      <w:pPr>
        <w:rPr>
          <w:rFonts w:ascii="Century Gothic" w:hAnsi="Century Gothic"/>
          <w:sz w:val="20"/>
        </w:rPr>
      </w:pPr>
    </w:p>
    <w:p w14:paraId="301A1284" w14:textId="77777777" w:rsidR="00EB29B6" w:rsidRPr="00EB29B6" w:rsidRDefault="00EB29B6" w:rsidP="00EB29B6">
      <w:pPr>
        <w:rPr>
          <w:rFonts w:ascii="Century Gothic" w:hAnsi="Century Gothic"/>
          <w:sz w:val="20"/>
          <w:u w:val="single"/>
        </w:rPr>
      </w:pPr>
      <w:r w:rsidRPr="00EB29B6">
        <w:rPr>
          <w:rFonts w:ascii="Century Gothic" w:hAnsi="Century Gothic"/>
          <w:sz w:val="20"/>
          <w:u w:val="single"/>
        </w:rPr>
        <w:t>Désenfumage naturel :</w:t>
      </w:r>
    </w:p>
    <w:p w14:paraId="734517B5" w14:textId="77777777" w:rsidR="00EB29B6" w:rsidRPr="00EB29B6" w:rsidRDefault="00EB29B6" w:rsidP="00EB29B6">
      <w:pPr>
        <w:pStyle w:val="Paragraphedeliste"/>
        <w:numPr>
          <w:ilvl w:val="0"/>
          <w:numId w:val="23"/>
        </w:numPr>
        <w:contextualSpacing w:val="0"/>
        <w:rPr>
          <w:rFonts w:ascii="Century Gothic" w:hAnsi="Century Gothic"/>
          <w:sz w:val="20"/>
        </w:rPr>
      </w:pPr>
      <w:r w:rsidRPr="00EB29B6">
        <w:rPr>
          <w:rFonts w:ascii="Century Gothic" w:hAnsi="Century Gothic"/>
          <w:sz w:val="20"/>
        </w:rPr>
        <w:t>Constat de l’intégrité des DAS, de l’absence d’obstacle à l’ouverture et à la fermeture, du bon état général du support et de la fixation des éléments constitutifs</w:t>
      </w:r>
    </w:p>
    <w:p w14:paraId="3CAB7F14" w14:textId="77777777" w:rsidR="00EB29B6" w:rsidRPr="00EB29B6" w:rsidRDefault="00EB29B6" w:rsidP="00EB29B6">
      <w:pPr>
        <w:pStyle w:val="Paragraphedeliste"/>
        <w:numPr>
          <w:ilvl w:val="0"/>
          <w:numId w:val="23"/>
        </w:numPr>
        <w:contextualSpacing w:val="0"/>
        <w:rPr>
          <w:rFonts w:ascii="Century Gothic" w:hAnsi="Century Gothic"/>
          <w:sz w:val="20"/>
        </w:rPr>
      </w:pPr>
      <w:r w:rsidRPr="00EB29B6">
        <w:rPr>
          <w:rFonts w:ascii="Century Gothic" w:hAnsi="Century Gothic"/>
          <w:sz w:val="20"/>
        </w:rPr>
        <w:t>Constat de l’intégrité du plombage des coffrets</w:t>
      </w:r>
    </w:p>
    <w:p w14:paraId="1A36F3B7" w14:textId="77777777" w:rsidR="00EB29B6" w:rsidRPr="00EB29B6" w:rsidRDefault="00EB29B6" w:rsidP="00EB29B6">
      <w:pPr>
        <w:pStyle w:val="Paragraphedeliste"/>
        <w:numPr>
          <w:ilvl w:val="0"/>
          <w:numId w:val="23"/>
        </w:numPr>
        <w:contextualSpacing w:val="0"/>
        <w:rPr>
          <w:rFonts w:ascii="Century Gothic" w:hAnsi="Century Gothic"/>
          <w:sz w:val="20"/>
        </w:rPr>
      </w:pPr>
      <w:r w:rsidRPr="00EB29B6">
        <w:rPr>
          <w:rFonts w:ascii="Century Gothic" w:hAnsi="Century Gothic"/>
          <w:sz w:val="20"/>
        </w:rPr>
        <w:t>Essais de fonctionnement et validation de la mise en sécurité</w:t>
      </w:r>
    </w:p>
    <w:p w14:paraId="493077F7" w14:textId="77777777" w:rsidR="00EB29B6" w:rsidRPr="00EB29B6" w:rsidRDefault="00EB29B6" w:rsidP="00EB29B6">
      <w:pPr>
        <w:pStyle w:val="Paragraphedeliste"/>
        <w:numPr>
          <w:ilvl w:val="0"/>
          <w:numId w:val="23"/>
        </w:numPr>
        <w:contextualSpacing w:val="0"/>
        <w:rPr>
          <w:rFonts w:ascii="Century Gothic" w:hAnsi="Century Gothic"/>
          <w:sz w:val="20"/>
        </w:rPr>
      </w:pPr>
      <w:r w:rsidRPr="00EB29B6">
        <w:rPr>
          <w:rFonts w:ascii="Century Gothic" w:hAnsi="Century Gothic"/>
          <w:sz w:val="20"/>
        </w:rPr>
        <w:lastRenderedPageBreak/>
        <w:t>Boitiers de commande : contrôle de leur accessibilité, ouverture par mise en œuvre de l’installation avec manipulation conforme à la procédure relative à la commande en place, constat de l’intégrité de la ligne de télécommande</w:t>
      </w:r>
    </w:p>
    <w:p w14:paraId="63771951" w14:textId="77777777" w:rsidR="00EB29B6" w:rsidRPr="00EB29B6" w:rsidRDefault="00EB29B6" w:rsidP="00EB29B6">
      <w:pPr>
        <w:pStyle w:val="Paragraphedeliste"/>
        <w:numPr>
          <w:ilvl w:val="1"/>
          <w:numId w:val="23"/>
        </w:numPr>
        <w:contextualSpacing w:val="0"/>
        <w:rPr>
          <w:rFonts w:ascii="Century Gothic" w:hAnsi="Century Gothic"/>
          <w:sz w:val="20"/>
        </w:rPr>
      </w:pPr>
      <w:r w:rsidRPr="00EB29B6">
        <w:rPr>
          <w:rFonts w:ascii="Century Gothic" w:hAnsi="Century Gothic"/>
          <w:sz w:val="20"/>
        </w:rPr>
        <w:t>Asservissements pneumatiques :</w:t>
      </w:r>
    </w:p>
    <w:p w14:paraId="6B13296A" w14:textId="77777777" w:rsidR="00EB29B6" w:rsidRPr="00EB29B6" w:rsidRDefault="00EB29B6" w:rsidP="00EB29B6">
      <w:pPr>
        <w:pStyle w:val="Paragraphedeliste"/>
        <w:numPr>
          <w:ilvl w:val="2"/>
          <w:numId w:val="23"/>
        </w:numPr>
        <w:contextualSpacing w:val="0"/>
        <w:rPr>
          <w:rFonts w:ascii="Century Gothic" w:hAnsi="Century Gothic"/>
          <w:sz w:val="20"/>
        </w:rPr>
      </w:pPr>
      <w:r w:rsidRPr="00EB29B6">
        <w:rPr>
          <w:rFonts w:ascii="Century Gothic" w:hAnsi="Century Gothic"/>
          <w:sz w:val="20"/>
        </w:rPr>
        <w:t>Vérification du débit utilisé par les cartouches CO2 et concordance de leur poids</w:t>
      </w:r>
    </w:p>
    <w:p w14:paraId="5928C469" w14:textId="77777777" w:rsidR="00EB29B6" w:rsidRPr="00EB29B6" w:rsidRDefault="00EB29B6" w:rsidP="00EB29B6">
      <w:pPr>
        <w:pStyle w:val="Paragraphedeliste"/>
        <w:numPr>
          <w:ilvl w:val="2"/>
          <w:numId w:val="23"/>
        </w:numPr>
        <w:contextualSpacing w:val="0"/>
        <w:rPr>
          <w:rFonts w:ascii="Century Gothic" w:hAnsi="Century Gothic"/>
          <w:sz w:val="20"/>
        </w:rPr>
      </w:pPr>
      <w:r w:rsidRPr="00EB29B6">
        <w:rPr>
          <w:rFonts w:ascii="Century Gothic" w:hAnsi="Century Gothic"/>
          <w:sz w:val="20"/>
        </w:rPr>
        <w:t>Essais de l’étanchéité du réseau et examen des constituants</w:t>
      </w:r>
    </w:p>
    <w:p w14:paraId="0C03E88F" w14:textId="77777777" w:rsidR="00EB29B6" w:rsidRPr="00EB29B6" w:rsidRDefault="00EB29B6" w:rsidP="00EB29B6">
      <w:pPr>
        <w:pStyle w:val="Paragraphedeliste"/>
        <w:numPr>
          <w:ilvl w:val="2"/>
          <w:numId w:val="23"/>
        </w:numPr>
        <w:contextualSpacing w:val="0"/>
        <w:rPr>
          <w:rFonts w:ascii="Century Gothic" w:hAnsi="Century Gothic"/>
          <w:sz w:val="20"/>
        </w:rPr>
      </w:pPr>
      <w:r w:rsidRPr="00EB29B6">
        <w:rPr>
          <w:rFonts w:ascii="Century Gothic" w:hAnsi="Century Gothic"/>
          <w:sz w:val="20"/>
        </w:rPr>
        <w:t>Test des reports de contrôle de position</w:t>
      </w:r>
    </w:p>
    <w:p w14:paraId="0CFD6575" w14:textId="77777777" w:rsidR="00EB29B6" w:rsidRPr="00EB29B6" w:rsidRDefault="00EB29B6" w:rsidP="00EB29B6">
      <w:pPr>
        <w:pStyle w:val="Paragraphedeliste"/>
        <w:numPr>
          <w:ilvl w:val="2"/>
          <w:numId w:val="23"/>
        </w:numPr>
        <w:contextualSpacing w:val="0"/>
        <w:rPr>
          <w:rFonts w:ascii="Century Gothic" w:hAnsi="Century Gothic"/>
          <w:sz w:val="20"/>
        </w:rPr>
      </w:pPr>
      <w:r w:rsidRPr="00EB29B6">
        <w:rPr>
          <w:rFonts w:ascii="Century Gothic" w:hAnsi="Century Gothic"/>
          <w:sz w:val="20"/>
        </w:rPr>
        <w:t>Remplacement des cartouches CO2 percutées par le titulaire</w:t>
      </w:r>
    </w:p>
    <w:p w14:paraId="7029F31F" w14:textId="77777777" w:rsidR="00EB29B6" w:rsidRPr="00EB29B6" w:rsidRDefault="00EB29B6" w:rsidP="00EB29B6">
      <w:pPr>
        <w:pStyle w:val="Paragraphedeliste"/>
        <w:numPr>
          <w:ilvl w:val="1"/>
          <w:numId w:val="23"/>
        </w:numPr>
        <w:contextualSpacing w:val="0"/>
        <w:rPr>
          <w:rFonts w:ascii="Century Gothic" w:hAnsi="Century Gothic"/>
          <w:sz w:val="20"/>
        </w:rPr>
      </w:pPr>
      <w:r w:rsidRPr="00EB29B6">
        <w:rPr>
          <w:rFonts w:ascii="Century Gothic" w:hAnsi="Century Gothic"/>
          <w:sz w:val="20"/>
        </w:rPr>
        <w:t>Asservissements mécaniques :</w:t>
      </w:r>
    </w:p>
    <w:p w14:paraId="1460E041" w14:textId="77777777" w:rsidR="00EB29B6" w:rsidRPr="00EB29B6" w:rsidRDefault="00EB29B6" w:rsidP="00EB29B6">
      <w:pPr>
        <w:pStyle w:val="Paragraphedeliste"/>
        <w:numPr>
          <w:ilvl w:val="2"/>
          <w:numId w:val="23"/>
        </w:numPr>
        <w:contextualSpacing w:val="0"/>
        <w:rPr>
          <w:rFonts w:ascii="Century Gothic" w:hAnsi="Century Gothic"/>
          <w:sz w:val="20"/>
        </w:rPr>
      </w:pPr>
      <w:r w:rsidRPr="00EB29B6">
        <w:rPr>
          <w:rFonts w:ascii="Century Gothic" w:hAnsi="Century Gothic"/>
          <w:sz w:val="20"/>
        </w:rPr>
        <w:t>Contrôle des poulies et câbles</w:t>
      </w:r>
    </w:p>
    <w:p w14:paraId="6387D7FB" w14:textId="77777777" w:rsidR="00EB29B6" w:rsidRPr="00EB29B6" w:rsidRDefault="00EB29B6" w:rsidP="00EB29B6">
      <w:pPr>
        <w:pStyle w:val="Paragraphedeliste"/>
        <w:numPr>
          <w:ilvl w:val="2"/>
          <w:numId w:val="23"/>
        </w:numPr>
        <w:contextualSpacing w:val="0"/>
        <w:rPr>
          <w:rFonts w:ascii="Century Gothic" w:hAnsi="Century Gothic"/>
          <w:sz w:val="20"/>
        </w:rPr>
      </w:pPr>
      <w:r w:rsidRPr="00EB29B6">
        <w:rPr>
          <w:rFonts w:ascii="Century Gothic" w:hAnsi="Century Gothic"/>
          <w:sz w:val="20"/>
        </w:rPr>
        <w:t>Test des reports de contrôle de position</w:t>
      </w:r>
    </w:p>
    <w:p w14:paraId="6D75A520" w14:textId="77777777" w:rsidR="00EB29B6" w:rsidRPr="00EB29B6" w:rsidRDefault="00EB29B6" w:rsidP="00EB29B6">
      <w:pPr>
        <w:pStyle w:val="Paragraphedeliste"/>
        <w:numPr>
          <w:ilvl w:val="1"/>
          <w:numId w:val="23"/>
        </w:numPr>
        <w:contextualSpacing w:val="0"/>
        <w:rPr>
          <w:rFonts w:ascii="Century Gothic" w:hAnsi="Century Gothic"/>
          <w:sz w:val="20"/>
        </w:rPr>
      </w:pPr>
      <w:r w:rsidRPr="00EB29B6">
        <w:rPr>
          <w:rFonts w:ascii="Century Gothic" w:hAnsi="Century Gothic"/>
          <w:sz w:val="20"/>
        </w:rPr>
        <w:t>Asservissements électriques :</w:t>
      </w:r>
    </w:p>
    <w:p w14:paraId="554CC0DF" w14:textId="77777777" w:rsidR="00EB29B6" w:rsidRPr="00EB29B6" w:rsidRDefault="00EB29B6" w:rsidP="00EB29B6">
      <w:pPr>
        <w:pStyle w:val="Paragraphedeliste"/>
        <w:numPr>
          <w:ilvl w:val="2"/>
          <w:numId w:val="23"/>
        </w:numPr>
        <w:contextualSpacing w:val="0"/>
        <w:rPr>
          <w:rFonts w:ascii="Century Gothic" w:hAnsi="Century Gothic"/>
          <w:sz w:val="20"/>
        </w:rPr>
      </w:pPr>
      <w:r w:rsidRPr="00EB29B6">
        <w:rPr>
          <w:rFonts w:ascii="Century Gothic" w:hAnsi="Century Gothic"/>
          <w:sz w:val="20"/>
        </w:rPr>
        <w:t>Examen de l’état des câbles et connexions</w:t>
      </w:r>
    </w:p>
    <w:p w14:paraId="7C901BC7" w14:textId="77777777" w:rsidR="00EB29B6" w:rsidRPr="00EB29B6" w:rsidRDefault="00EB29B6" w:rsidP="00EB29B6">
      <w:pPr>
        <w:pStyle w:val="Paragraphedeliste"/>
        <w:numPr>
          <w:ilvl w:val="2"/>
          <w:numId w:val="23"/>
        </w:numPr>
        <w:contextualSpacing w:val="0"/>
        <w:rPr>
          <w:rFonts w:ascii="Century Gothic" w:hAnsi="Century Gothic"/>
          <w:sz w:val="20"/>
        </w:rPr>
      </w:pPr>
      <w:r w:rsidRPr="00EB29B6">
        <w:rPr>
          <w:rFonts w:ascii="Century Gothic" w:hAnsi="Century Gothic"/>
          <w:sz w:val="20"/>
        </w:rPr>
        <w:t>Mesures des tensions d’entrée et de sortie</w:t>
      </w:r>
    </w:p>
    <w:p w14:paraId="3F86894B" w14:textId="77777777" w:rsidR="00EB29B6" w:rsidRPr="00EB29B6" w:rsidRDefault="00EB29B6" w:rsidP="00EB29B6">
      <w:pPr>
        <w:pStyle w:val="Paragraphedeliste"/>
        <w:numPr>
          <w:ilvl w:val="2"/>
          <w:numId w:val="23"/>
        </w:numPr>
        <w:contextualSpacing w:val="0"/>
        <w:rPr>
          <w:rFonts w:ascii="Century Gothic" w:hAnsi="Century Gothic"/>
          <w:sz w:val="20"/>
        </w:rPr>
      </w:pPr>
      <w:r w:rsidRPr="00EB29B6">
        <w:rPr>
          <w:rFonts w:ascii="Century Gothic" w:hAnsi="Century Gothic"/>
          <w:sz w:val="20"/>
        </w:rPr>
        <w:t>Test des reports de contrôle de position</w:t>
      </w:r>
    </w:p>
    <w:p w14:paraId="274DE095" w14:textId="77777777" w:rsidR="00EB29B6" w:rsidRPr="00EB29B6" w:rsidRDefault="00EB29B6" w:rsidP="00EB29B6">
      <w:pPr>
        <w:pStyle w:val="Paragraphedeliste"/>
        <w:numPr>
          <w:ilvl w:val="2"/>
          <w:numId w:val="23"/>
        </w:numPr>
        <w:contextualSpacing w:val="0"/>
        <w:rPr>
          <w:rFonts w:ascii="Century Gothic" w:hAnsi="Century Gothic"/>
          <w:sz w:val="20"/>
        </w:rPr>
      </w:pPr>
      <w:r w:rsidRPr="00EB29B6">
        <w:rPr>
          <w:rFonts w:ascii="Century Gothic" w:hAnsi="Century Gothic"/>
          <w:sz w:val="20"/>
        </w:rPr>
        <w:t>Essai des fonctions de confort</w:t>
      </w:r>
    </w:p>
    <w:p w14:paraId="71AD81E7" w14:textId="77777777" w:rsidR="00EB29B6" w:rsidRPr="00EB29B6" w:rsidRDefault="00EB29B6" w:rsidP="00EB29B6">
      <w:pPr>
        <w:pStyle w:val="Paragraphedeliste"/>
        <w:numPr>
          <w:ilvl w:val="0"/>
          <w:numId w:val="23"/>
        </w:numPr>
        <w:contextualSpacing w:val="0"/>
        <w:rPr>
          <w:rFonts w:ascii="Century Gothic" w:hAnsi="Century Gothic"/>
          <w:sz w:val="20"/>
        </w:rPr>
      </w:pPr>
      <w:r w:rsidRPr="00EB29B6">
        <w:rPr>
          <w:rFonts w:ascii="Century Gothic" w:hAnsi="Century Gothic"/>
          <w:sz w:val="20"/>
        </w:rPr>
        <w:t>Dispositifs Actionnés de Sécurité :</w:t>
      </w:r>
    </w:p>
    <w:p w14:paraId="285D6997" w14:textId="77777777" w:rsidR="00EB29B6" w:rsidRPr="00EB29B6" w:rsidRDefault="00EB29B6" w:rsidP="00EB29B6">
      <w:pPr>
        <w:pStyle w:val="Paragraphedeliste"/>
        <w:numPr>
          <w:ilvl w:val="1"/>
          <w:numId w:val="23"/>
        </w:numPr>
        <w:contextualSpacing w:val="0"/>
        <w:rPr>
          <w:rFonts w:ascii="Century Gothic" w:hAnsi="Century Gothic"/>
          <w:sz w:val="20"/>
        </w:rPr>
      </w:pPr>
      <w:r w:rsidRPr="00EB29B6">
        <w:rPr>
          <w:rFonts w:ascii="Century Gothic" w:hAnsi="Century Gothic"/>
          <w:sz w:val="20"/>
        </w:rPr>
        <w:t>Vérification du verrouillage en position ouverte</w:t>
      </w:r>
    </w:p>
    <w:p w14:paraId="22A88446" w14:textId="77777777" w:rsidR="00EB29B6" w:rsidRPr="00EB29B6" w:rsidRDefault="00EB29B6" w:rsidP="00EB29B6">
      <w:pPr>
        <w:pStyle w:val="Paragraphedeliste"/>
        <w:numPr>
          <w:ilvl w:val="1"/>
          <w:numId w:val="23"/>
        </w:numPr>
        <w:contextualSpacing w:val="0"/>
        <w:rPr>
          <w:rFonts w:ascii="Century Gothic" w:hAnsi="Century Gothic"/>
          <w:sz w:val="20"/>
        </w:rPr>
      </w:pPr>
      <w:r w:rsidRPr="00EB29B6">
        <w:rPr>
          <w:rFonts w:ascii="Century Gothic" w:hAnsi="Century Gothic"/>
          <w:sz w:val="20"/>
        </w:rPr>
        <w:t>Contrôle des vérins</w:t>
      </w:r>
    </w:p>
    <w:p w14:paraId="35E730AC" w14:textId="77777777" w:rsidR="00EB29B6" w:rsidRPr="00EB29B6" w:rsidRDefault="00EB29B6" w:rsidP="00EB29B6">
      <w:pPr>
        <w:pStyle w:val="Paragraphedeliste"/>
        <w:numPr>
          <w:ilvl w:val="1"/>
          <w:numId w:val="23"/>
        </w:numPr>
        <w:contextualSpacing w:val="0"/>
        <w:rPr>
          <w:rFonts w:ascii="Century Gothic" w:hAnsi="Century Gothic"/>
          <w:sz w:val="20"/>
        </w:rPr>
      </w:pPr>
      <w:r w:rsidRPr="00EB29B6">
        <w:rPr>
          <w:rFonts w:ascii="Century Gothic" w:hAnsi="Century Gothic"/>
          <w:sz w:val="20"/>
        </w:rPr>
        <w:t>Contrôle des ressorts à gaz et du sens de pose</w:t>
      </w:r>
    </w:p>
    <w:p w14:paraId="0142F5A7" w14:textId="77777777" w:rsidR="00EB29B6" w:rsidRPr="00EB29B6" w:rsidRDefault="00EB29B6" w:rsidP="00EB29B6">
      <w:pPr>
        <w:pStyle w:val="Paragraphedeliste"/>
        <w:numPr>
          <w:ilvl w:val="1"/>
          <w:numId w:val="23"/>
        </w:numPr>
        <w:contextualSpacing w:val="0"/>
        <w:rPr>
          <w:rFonts w:ascii="Century Gothic" w:hAnsi="Century Gothic"/>
          <w:sz w:val="20"/>
        </w:rPr>
      </w:pPr>
      <w:r w:rsidRPr="00EB29B6">
        <w:rPr>
          <w:rFonts w:ascii="Century Gothic" w:hAnsi="Century Gothic"/>
          <w:sz w:val="20"/>
        </w:rPr>
        <w:t>Vérification des thermofusibles et du calibrage des ampoules</w:t>
      </w:r>
    </w:p>
    <w:p w14:paraId="00D6BFDE" w14:textId="77777777" w:rsidR="00EB29B6" w:rsidRPr="00EB29B6" w:rsidRDefault="00EB29B6" w:rsidP="00EB29B6">
      <w:pPr>
        <w:pStyle w:val="Paragraphedeliste"/>
        <w:numPr>
          <w:ilvl w:val="1"/>
          <w:numId w:val="23"/>
        </w:numPr>
        <w:contextualSpacing w:val="0"/>
        <w:rPr>
          <w:rFonts w:ascii="Century Gothic" w:hAnsi="Century Gothic"/>
          <w:sz w:val="20"/>
        </w:rPr>
      </w:pPr>
      <w:r w:rsidRPr="00EB29B6">
        <w:rPr>
          <w:rFonts w:ascii="Century Gothic" w:hAnsi="Century Gothic"/>
          <w:sz w:val="20"/>
        </w:rPr>
        <w:t>Vérification du fusible et de son calibrage</w:t>
      </w:r>
    </w:p>
    <w:p w14:paraId="498B63F7" w14:textId="77777777" w:rsidR="00EB29B6" w:rsidRPr="00EB29B6" w:rsidRDefault="00EB29B6" w:rsidP="00EB29B6">
      <w:pPr>
        <w:pStyle w:val="Paragraphedeliste"/>
        <w:numPr>
          <w:ilvl w:val="1"/>
          <w:numId w:val="23"/>
        </w:numPr>
        <w:contextualSpacing w:val="0"/>
        <w:rPr>
          <w:rFonts w:ascii="Century Gothic" w:hAnsi="Century Gothic"/>
          <w:sz w:val="20"/>
        </w:rPr>
      </w:pPr>
      <w:r w:rsidRPr="00EB29B6">
        <w:rPr>
          <w:rFonts w:ascii="Century Gothic" w:hAnsi="Century Gothic"/>
          <w:sz w:val="20"/>
        </w:rPr>
        <w:t>Contrôle des gonds, de l’angle d’ouverture, lubrification des charnières</w:t>
      </w:r>
    </w:p>
    <w:p w14:paraId="0386E88A" w14:textId="77777777" w:rsidR="00EB29B6" w:rsidRPr="00EB29B6" w:rsidRDefault="00EB29B6" w:rsidP="00EB29B6">
      <w:pPr>
        <w:pStyle w:val="Paragraphedeliste"/>
        <w:numPr>
          <w:ilvl w:val="1"/>
          <w:numId w:val="23"/>
        </w:numPr>
        <w:contextualSpacing w:val="0"/>
        <w:rPr>
          <w:rFonts w:ascii="Century Gothic" w:hAnsi="Century Gothic"/>
          <w:sz w:val="20"/>
        </w:rPr>
      </w:pPr>
      <w:r w:rsidRPr="00EB29B6">
        <w:rPr>
          <w:rFonts w:ascii="Century Gothic" w:hAnsi="Century Gothic"/>
          <w:sz w:val="20"/>
        </w:rPr>
        <w:t>Vérification du verrouillage en position fermée</w:t>
      </w:r>
    </w:p>
    <w:p w14:paraId="5290B9E3" w14:textId="77777777" w:rsidR="00EB29B6" w:rsidRDefault="00EB29B6" w:rsidP="00EB29B6">
      <w:pPr>
        <w:pStyle w:val="Paragraphedeliste"/>
        <w:numPr>
          <w:ilvl w:val="0"/>
          <w:numId w:val="23"/>
        </w:numPr>
        <w:contextualSpacing w:val="0"/>
        <w:rPr>
          <w:rFonts w:ascii="Century Gothic" w:hAnsi="Century Gothic"/>
          <w:sz w:val="20"/>
        </w:rPr>
      </w:pPr>
      <w:r>
        <w:rPr>
          <w:rFonts w:ascii="Century Gothic" w:hAnsi="Century Gothic"/>
          <w:sz w:val="20"/>
        </w:rPr>
        <w:t>Nettoyage/dépoussiérage des organes</w:t>
      </w:r>
    </w:p>
    <w:p w14:paraId="15382404" w14:textId="77777777" w:rsidR="00EB29B6" w:rsidRDefault="00EB29B6" w:rsidP="00EB29B6">
      <w:pPr>
        <w:pStyle w:val="Paragraphedeliste"/>
        <w:numPr>
          <w:ilvl w:val="0"/>
          <w:numId w:val="23"/>
        </w:numPr>
        <w:contextualSpacing w:val="0"/>
        <w:rPr>
          <w:rFonts w:ascii="Century Gothic" w:hAnsi="Century Gothic"/>
          <w:sz w:val="20"/>
        </w:rPr>
      </w:pPr>
      <w:r>
        <w:rPr>
          <w:rFonts w:ascii="Century Gothic" w:hAnsi="Century Gothic"/>
          <w:sz w:val="20"/>
        </w:rPr>
        <w:t>Graissage si nécessaire</w:t>
      </w:r>
    </w:p>
    <w:p w14:paraId="62903D68" w14:textId="6AACB81C" w:rsidR="00EB29B6" w:rsidRDefault="00EB29B6" w:rsidP="00EB29B6">
      <w:pPr>
        <w:pStyle w:val="Paragraphedeliste"/>
        <w:numPr>
          <w:ilvl w:val="0"/>
          <w:numId w:val="23"/>
        </w:numPr>
        <w:contextualSpacing w:val="0"/>
        <w:rPr>
          <w:rFonts w:ascii="Century Gothic" w:hAnsi="Century Gothic"/>
          <w:sz w:val="20"/>
        </w:rPr>
      </w:pPr>
      <w:r>
        <w:rPr>
          <w:rFonts w:ascii="Century Gothic" w:hAnsi="Century Gothic"/>
          <w:sz w:val="20"/>
        </w:rPr>
        <w:t>Réglage des contacts de fin de course</w:t>
      </w:r>
    </w:p>
    <w:p w14:paraId="7F1FF17F" w14:textId="766DB5F0" w:rsidR="008D0A28" w:rsidRPr="008D0A28" w:rsidRDefault="008D0A28" w:rsidP="008D0A28">
      <w:pPr>
        <w:pStyle w:val="Paragraphedeliste"/>
        <w:numPr>
          <w:ilvl w:val="0"/>
          <w:numId w:val="23"/>
        </w:numPr>
        <w:contextualSpacing w:val="0"/>
        <w:rPr>
          <w:rFonts w:ascii="Century Gothic" w:hAnsi="Century Gothic"/>
          <w:sz w:val="20"/>
        </w:rPr>
      </w:pPr>
      <w:r>
        <w:rPr>
          <w:rFonts w:ascii="Century Gothic" w:hAnsi="Century Gothic"/>
          <w:sz w:val="20"/>
        </w:rPr>
        <w:t>Remplacement des pièces d’usures si nécessaire (ressort, dispositif anti-retour, contact de fin de course)</w:t>
      </w:r>
    </w:p>
    <w:p w14:paraId="6993AD47" w14:textId="4419C722" w:rsidR="00EB29B6" w:rsidRDefault="00EB29B6" w:rsidP="00EB29B6">
      <w:pPr>
        <w:pStyle w:val="Paragraphedeliste"/>
        <w:numPr>
          <w:ilvl w:val="0"/>
          <w:numId w:val="23"/>
        </w:numPr>
        <w:contextualSpacing w:val="0"/>
        <w:rPr>
          <w:rFonts w:ascii="Century Gothic" w:hAnsi="Century Gothic"/>
          <w:sz w:val="20"/>
        </w:rPr>
      </w:pPr>
      <w:r w:rsidRPr="00EB29B6">
        <w:rPr>
          <w:rFonts w:ascii="Century Gothic" w:hAnsi="Century Gothic"/>
          <w:sz w:val="20"/>
        </w:rPr>
        <w:t>Fermeture par mise en œuvre du système existant</w:t>
      </w:r>
    </w:p>
    <w:p w14:paraId="2BF9449C" w14:textId="1D87EF26" w:rsidR="00E76436" w:rsidRPr="00EB29B6" w:rsidRDefault="00E76436" w:rsidP="00EB29B6">
      <w:pPr>
        <w:pStyle w:val="Paragraphedeliste"/>
        <w:numPr>
          <w:ilvl w:val="0"/>
          <w:numId w:val="23"/>
        </w:numPr>
        <w:contextualSpacing w:val="0"/>
        <w:rPr>
          <w:rFonts w:ascii="Century Gothic" w:hAnsi="Century Gothic"/>
          <w:sz w:val="20"/>
        </w:rPr>
      </w:pPr>
      <w:r>
        <w:rPr>
          <w:rFonts w:ascii="Century Gothic" w:hAnsi="Century Gothic"/>
          <w:sz w:val="20"/>
        </w:rPr>
        <w:t>Remplacement des cartouches à gaz ayant servie au contrôle</w:t>
      </w:r>
    </w:p>
    <w:p w14:paraId="57997E2A" w14:textId="3A9EEB13" w:rsidR="00B547BE" w:rsidRDefault="00EB29B6" w:rsidP="00EB29B6">
      <w:pPr>
        <w:pStyle w:val="Paragraphedeliste"/>
        <w:numPr>
          <w:ilvl w:val="0"/>
          <w:numId w:val="23"/>
        </w:numPr>
        <w:tabs>
          <w:tab w:val="left" w:pos="284"/>
        </w:tabs>
        <w:rPr>
          <w:rFonts w:ascii="Century Gothic" w:hAnsi="Century Gothic"/>
          <w:sz w:val="20"/>
        </w:rPr>
      </w:pPr>
      <w:r w:rsidRPr="00EB29B6">
        <w:rPr>
          <w:rFonts w:ascii="Century Gothic" w:hAnsi="Century Gothic"/>
          <w:sz w:val="20"/>
        </w:rPr>
        <w:t>Plombage des organes de commandes et mise en place d’une étiquette de contrôle datée et signée sur chaque boitier de commande.</w:t>
      </w:r>
    </w:p>
    <w:p w14:paraId="7DAD1509" w14:textId="099A3D35" w:rsidR="008D0A28" w:rsidRPr="008D0A28" w:rsidRDefault="008D0A28" w:rsidP="008D0A28">
      <w:pPr>
        <w:pStyle w:val="Paragraphedeliste"/>
        <w:numPr>
          <w:ilvl w:val="0"/>
          <w:numId w:val="23"/>
        </w:numPr>
        <w:contextualSpacing w:val="0"/>
        <w:rPr>
          <w:rFonts w:ascii="Century Gothic" w:hAnsi="Century Gothic"/>
          <w:sz w:val="20"/>
        </w:rPr>
      </w:pPr>
      <w:r>
        <w:rPr>
          <w:rFonts w:ascii="Century Gothic" w:hAnsi="Century Gothic"/>
          <w:sz w:val="20"/>
        </w:rPr>
        <w:t>Fourniture des moyens d’accès en hauteur</w:t>
      </w:r>
    </w:p>
    <w:p w14:paraId="1CE48B0C" w14:textId="77777777" w:rsidR="005B707C" w:rsidRPr="00F213DA" w:rsidRDefault="005B707C" w:rsidP="00CF68DB">
      <w:pPr>
        <w:rPr>
          <w:rFonts w:ascii="Century Gothic" w:hAnsi="Century Gothic"/>
          <w:sz w:val="20"/>
        </w:rPr>
      </w:pPr>
    </w:p>
    <w:p w14:paraId="416EAFE5" w14:textId="02043AD8" w:rsidR="0070499D" w:rsidRPr="00F213DA" w:rsidRDefault="00FF42FA" w:rsidP="00CF68DB">
      <w:pPr>
        <w:pStyle w:val="Titre2"/>
        <w:spacing w:before="0"/>
        <w:rPr>
          <w:rFonts w:ascii="Century Gothic" w:hAnsi="Century Gothic"/>
          <w:b/>
          <w:color w:val="auto"/>
          <w:sz w:val="20"/>
          <w:szCs w:val="20"/>
          <w:u w:val="single"/>
        </w:rPr>
      </w:pPr>
      <w:bookmarkStart w:id="90" w:name="_Toc456856719"/>
      <w:bookmarkStart w:id="91" w:name="_Toc456856904"/>
      <w:bookmarkStart w:id="92" w:name="_Toc201668029"/>
      <w:r w:rsidRPr="00F213DA">
        <w:rPr>
          <w:rFonts w:ascii="Century Gothic" w:hAnsi="Century Gothic"/>
          <w:b/>
          <w:color w:val="auto"/>
          <w:sz w:val="20"/>
          <w:szCs w:val="20"/>
          <w:u w:val="single"/>
        </w:rPr>
        <w:t>4</w:t>
      </w:r>
      <w:r w:rsidR="00F044EF" w:rsidRPr="00F213DA">
        <w:rPr>
          <w:rFonts w:ascii="Century Gothic" w:hAnsi="Century Gothic"/>
          <w:b/>
          <w:color w:val="auto"/>
          <w:sz w:val="20"/>
          <w:szCs w:val="20"/>
          <w:u w:val="single"/>
        </w:rPr>
        <w:t>.</w:t>
      </w:r>
      <w:r w:rsidR="00CC2297" w:rsidRPr="00F213DA">
        <w:rPr>
          <w:rFonts w:ascii="Century Gothic" w:hAnsi="Century Gothic"/>
          <w:b/>
          <w:color w:val="auto"/>
          <w:sz w:val="20"/>
          <w:szCs w:val="20"/>
          <w:u w:val="single"/>
        </w:rPr>
        <w:t>1</w:t>
      </w:r>
      <w:r w:rsidR="003C21F2" w:rsidRPr="00F213DA">
        <w:rPr>
          <w:rFonts w:ascii="Century Gothic" w:hAnsi="Century Gothic"/>
          <w:b/>
          <w:color w:val="auto"/>
          <w:sz w:val="20"/>
          <w:szCs w:val="20"/>
          <w:u w:val="single"/>
        </w:rPr>
        <w:t>.</w:t>
      </w:r>
      <w:r w:rsidR="001D20B5" w:rsidRPr="00F213DA">
        <w:rPr>
          <w:rFonts w:ascii="Century Gothic" w:hAnsi="Century Gothic"/>
          <w:b/>
          <w:color w:val="auto"/>
          <w:sz w:val="20"/>
          <w:szCs w:val="20"/>
          <w:u w:val="single"/>
        </w:rPr>
        <w:t>2</w:t>
      </w:r>
      <w:r w:rsidR="00F044EF" w:rsidRPr="00F213DA">
        <w:rPr>
          <w:rFonts w:ascii="Century Gothic" w:hAnsi="Century Gothic"/>
          <w:b/>
          <w:color w:val="auto"/>
          <w:sz w:val="20"/>
          <w:szCs w:val="20"/>
          <w:u w:val="single"/>
        </w:rPr>
        <w:t xml:space="preserve"> </w:t>
      </w:r>
      <w:r w:rsidR="001E305F" w:rsidRPr="00F213DA">
        <w:rPr>
          <w:rFonts w:ascii="Century Gothic" w:hAnsi="Century Gothic"/>
          <w:b/>
          <w:color w:val="auto"/>
          <w:sz w:val="20"/>
          <w:szCs w:val="20"/>
          <w:u w:val="single"/>
        </w:rPr>
        <w:t xml:space="preserve">Descriptif des travaux </w:t>
      </w:r>
      <w:r w:rsidR="006760EB">
        <w:rPr>
          <w:rFonts w:ascii="Century Gothic" w:hAnsi="Century Gothic"/>
          <w:b/>
          <w:color w:val="auto"/>
          <w:sz w:val="20"/>
          <w:szCs w:val="20"/>
          <w:u w:val="single"/>
        </w:rPr>
        <w:t>et</w:t>
      </w:r>
      <w:r w:rsidR="001E305F" w:rsidRPr="00F213DA">
        <w:rPr>
          <w:rFonts w:ascii="Century Gothic" w:hAnsi="Century Gothic"/>
          <w:b/>
          <w:color w:val="auto"/>
          <w:sz w:val="20"/>
          <w:szCs w:val="20"/>
          <w:u w:val="single"/>
        </w:rPr>
        <w:t xml:space="preserve"> m</w:t>
      </w:r>
      <w:r w:rsidR="00C45E17" w:rsidRPr="00F213DA">
        <w:rPr>
          <w:rFonts w:ascii="Century Gothic" w:hAnsi="Century Gothic"/>
          <w:b/>
          <w:color w:val="auto"/>
          <w:sz w:val="20"/>
          <w:szCs w:val="20"/>
          <w:u w:val="single"/>
        </w:rPr>
        <w:t xml:space="preserve">aintenance </w:t>
      </w:r>
      <w:r w:rsidR="005E67F8" w:rsidRPr="00F213DA">
        <w:rPr>
          <w:rFonts w:ascii="Century Gothic" w:hAnsi="Century Gothic"/>
          <w:b/>
          <w:color w:val="auto"/>
          <w:sz w:val="20"/>
          <w:szCs w:val="20"/>
          <w:u w:val="single"/>
        </w:rPr>
        <w:t>corrective</w:t>
      </w:r>
      <w:bookmarkEnd w:id="90"/>
      <w:bookmarkEnd w:id="91"/>
      <w:bookmarkEnd w:id="92"/>
    </w:p>
    <w:p w14:paraId="789DA4F6" w14:textId="77777777" w:rsidR="005B707C" w:rsidRPr="00F213DA" w:rsidRDefault="005B707C" w:rsidP="00CF68DB">
      <w:pPr>
        <w:rPr>
          <w:rFonts w:ascii="Century Gothic" w:hAnsi="Century Gothic"/>
          <w:sz w:val="20"/>
        </w:rPr>
      </w:pPr>
    </w:p>
    <w:bookmarkEnd w:id="84"/>
    <w:bookmarkEnd w:id="85"/>
    <w:bookmarkEnd w:id="86"/>
    <w:bookmarkEnd w:id="87"/>
    <w:bookmarkEnd w:id="88"/>
    <w:p w14:paraId="247126D4" w14:textId="098A8570" w:rsidR="004230BA" w:rsidRPr="008D0A28" w:rsidRDefault="004230BA" w:rsidP="00CF68DB">
      <w:pPr>
        <w:pStyle w:val="Normal1"/>
        <w:ind w:firstLine="0"/>
        <w:rPr>
          <w:rFonts w:ascii="Century Gothic" w:hAnsi="Century Gothic"/>
          <w:sz w:val="20"/>
        </w:rPr>
      </w:pPr>
      <w:r w:rsidRPr="008D0A28">
        <w:rPr>
          <w:rFonts w:ascii="Century Gothic" w:hAnsi="Century Gothic"/>
          <w:sz w:val="20"/>
        </w:rPr>
        <w:t>Les interventions de maintenance corrective ont pour objet la remise en état de fonctionnement optimal des matériels ou équipements existants à la suite</w:t>
      </w:r>
      <w:r w:rsidR="00F01B1B" w:rsidRPr="008D0A28">
        <w:rPr>
          <w:rFonts w:ascii="Century Gothic" w:hAnsi="Century Gothic"/>
          <w:sz w:val="20"/>
        </w:rPr>
        <w:t xml:space="preserve"> d’une défaillance, d’une usure </w:t>
      </w:r>
      <w:r w:rsidRPr="008D0A28">
        <w:rPr>
          <w:rFonts w:ascii="Century Gothic" w:hAnsi="Century Gothic"/>
          <w:sz w:val="20"/>
        </w:rPr>
        <w:t>ou d’une dégradation.</w:t>
      </w:r>
    </w:p>
    <w:p w14:paraId="5663DE0C" w14:textId="77777777" w:rsidR="00A441B7" w:rsidRPr="008D0A28" w:rsidRDefault="00A441B7" w:rsidP="00CF68DB">
      <w:pPr>
        <w:pStyle w:val="Normal1"/>
        <w:rPr>
          <w:rFonts w:ascii="Century Gothic" w:hAnsi="Century Gothic"/>
          <w:sz w:val="20"/>
        </w:rPr>
      </w:pPr>
    </w:p>
    <w:p w14:paraId="765530C5" w14:textId="204EFF9B" w:rsidR="005E67F8" w:rsidRPr="008D0A28" w:rsidRDefault="004230BA" w:rsidP="00CF68DB">
      <w:pPr>
        <w:pStyle w:val="Normal1"/>
        <w:ind w:firstLine="0"/>
        <w:rPr>
          <w:rFonts w:ascii="Century Gothic" w:hAnsi="Century Gothic"/>
          <w:sz w:val="20"/>
        </w:rPr>
      </w:pPr>
      <w:r w:rsidRPr="008D0A28">
        <w:rPr>
          <w:rFonts w:ascii="Century Gothic" w:hAnsi="Century Gothic"/>
          <w:sz w:val="20"/>
        </w:rPr>
        <w:t xml:space="preserve">Pour </w:t>
      </w:r>
      <w:r w:rsidR="005E67F8" w:rsidRPr="008D0A28">
        <w:rPr>
          <w:rFonts w:ascii="Century Gothic" w:hAnsi="Century Gothic"/>
          <w:sz w:val="20"/>
        </w:rPr>
        <w:t xml:space="preserve">les </w:t>
      </w:r>
      <w:r w:rsidR="005E67F8" w:rsidRPr="008D0A28">
        <w:rPr>
          <w:rFonts w:ascii="Century Gothic" w:hAnsi="Century Gothic"/>
          <w:sz w:val="20"/>
          <w:u w:val="single"/>
        </w:rPr>
        <w:t>interventions correctives non urgentes</w:t>
      </w:r>
      <w:r w:rsidR="005E67F8" w:rsidRPr="008D0A28">
        <w:rPr>
          <w:rFonts w:ascii="Century Gothic" w:hAnsi="Century Gothic"/>
          <w:sz w:val="20"/>
        </w:rPr>
        <w:t>, un devis sera établi après visite sur le site</w:t>
      </w:r>
      <w:r w:rsidR="002F24B9" w:rsidRPr="008D0A28">
        <w:rPr>
          <w:rFonts w:ascii="Century Gothic" w:hAnsi="Century Gothic"/>
          <w:sz w:val="20"/>
        </w:rPr>
        <w:t xml:space="preserve"> ; </w:t>
      </w:r>
      <w:r w:rsidR="005E67F8" w:rsidRPr="008D0A28">
        <w:rPr>
          <w:rFonts w:ascii="Century Gothic" w:hAnsi="Century Gothic"/>
          <w:sz w:val="20"/>
        </w:rPr>
        <w:t xml:space="preserve">ce devis devra être reçu </w:t>
      </w:r>
      <w:r w:rsidR="008D0A28" w:rsidRPr="008D0A28">
        <w:rPr>
          <w:rFonts w:ascii="Century Gothic" w:hAnsi="Century Gothic"/>
          <w:sz w:val="20"/>
        </w:rPr>
        <w:t>au SHS</w:t>
      </w:r>
      <w:r w:rsidR="005E67F8" w:rsidRPr="008D0A28">
        <w:rPr>
          <w:rFonts w:ascii="Century Gothic" w:hAnsi="Century Gothic"/>
          <w:sz w:val="20"/>
        </w:rPr>
        <w:t xml:space="preserve"> sous </w:t>
      </w:r>
      <w:r w:rsidR="002F24B9" w:rsidRPr="008D0A28">
        <w:rPr>
          <w:rFonts w:ascii="Century Gothic" w:hAnsi="Century Gothic"/>
          <w:sz w:val="20"/>
        </w:rPr>
        <w:t>sept (</w:t>
      </w:r>
      <w:r w:rsidR="005E67F8" w:rsidRPr="008D0A28">
        <w:rPr>
          <w:rFonts w:ascii="Century Gothic" w:hAnsi="Century Gothic"/>
          <w:sz w:val="20"/>
        </w:rPr>
        <w:t>7</w:t>
      </w:r>
      <w:r w:rsidR="002F24B9" w:rsidRPr="008D0A28">
        <w:rPr>
          <w:rFonts w:ascii="Century Gothic" w:hAnsi="Century Gothic"/>
          <w:sz w:val="20"/>
        </w:rPr>
        <w:t>)</w:t>
      </w:r>
      <w:r w:rsidR="005E67F8" w:rsidRPr="008D0A28">
        <w:rPr>
          <w:rFonts w:ascii="Century Gothic" w:hAnsi="Century Gothic"/>
          <w:sz w:val="20"/>
        </w:rPr>
        <w:t xml:space="preserve"> jours ouvrés.</w:t>
      </w:r>
      <w:r w:rsidR="00A25F98" w:rsidRPr="008D0A28">
        <w:rPr>
          <w:rFonts w:ascii="Century Gothic" w:hAnsi="Century Gothic"/>
          <w:sz w:val="20"/>
        </w:rPr>
        <w:t xml:space="preserve"> Ce devis devra être établi conformément au bordereau de prix unitaire (BPU) </w:t>
      </w:r>
      <w:r w:rsidR="001F729A" w:rsidRPr="008D0A28">
        <w:rPr>
          <w:rFonts w:ascii="Century Gothic" w:hAnsi="Century Gothic"/>
          <w:sz w:val="20"/>
        </w:rPr>
        <w:t>renseigné</w:t>
      </w:r>
      <w:r w:rsidR="00A25F98" w:rsidRPr="008D0A28">
        <w:rPr>
          <w:rFonts w:ascii="Century Gothic" w:hAnsi="Century Gothic"/>
          <w:sz w:val="20"/>
        </w:rPr>
        <w:t xml:space="preserve"> à l’annexe 2 </w:t>
      </w:r>
      <w:r w:rsidR="00A25F98" w:rsidRPr="008D0A28">
        <w:rPr>
          <w:rFonts w:ascii="Century Gothic" w:hAnsi="Century Gothic"/>
          <w:i/>
          <w:sz w:val="20"/>
        </w:rPr>
        <w:t>Proposition financière de l’AE</w:t>
      </w:r>
      <w:r w:rsidR="00A25F98" w:rsidRPr="008D0A28">
        <w:rPr>
          <w:rFonts w:ascii="Century Gothic" w:hAnsi="Century Gothic"/>
          <w:sz w:val="20"/>
        </w:rPr>
        <w:t>.</w:t>
      </w:r>
      <w:r w:rsidR="007135BA" w:rsidRPr="008D0A28">
        <w:rPr>
          <w:rFonts w:ascii="Century Gothic" w:hAnsi="Century Gothic"/>
          <w:sz w:val="20"/>
        </w:rPr>
        <w:t xml:space="preserve"> En cas de sous-traitance, le devis devra faire apparaitre le ou les actions liées aux sous-traitants.</w:t>
      </w:r>
    </w:p>
    <w:p w14:paraId="7BF7BF90" w14:textId="05845119" w:rsidR="007135BA" w:rsidRPr="008D0A28" w:rsidRDefault="00E70A90" w:rsidP="00CF68DB">
      <w:pPr>
        <w:pStyle w:val="Normal1"/>
        <w:ind w:firstLine="0"/>
        <w:rPr>
          <w:rFonts w:ascii="Century Gothic" w:hAnsi="Century Gothic"/>
          <w:sz w:val="20"/>
        </w:rPr>
      </w:pPr>
      <w:r w:rsidRPr="008D0A28">
        <w:rPr>
          <w:rFonts w:ascii="Century Gothic" w:hAnsi="Century Gothic"/>
          <w:sz w:val="20"/>
        </w:rPr>
        <w:t xml:space="preserve">Si le devis est validé par les responsables </w:t>
      </w:r>
      <w:r w:rsidR="008D0A28" w:rsidRPr="008D0A28">
        <w:rPr>
          <w:rFonts w:ascii="Century Gothic" w:hAnsi="Century Gothic"/>
          <w:sz w:val="20"/>
        </w:rPr>
        <w:t>SHS</w:t>
      </w:r>
      <w:r w:rsidRPr="008D0A28">
        <w:rPr>
          <w:rFonts w:ascii="Century Gothic" w:hAnsi="Century Gothic"/>
          <w:sz w:val="20"/>
        </w:rPr>
        <w:t>, u</w:t>
      </w:r>
      <w:r w:rsidR="007135BA" w:rsidRPr="008D0A28">
        <w:rPr>
          <w:rFonts w:ascii="Century Gothic" w:hAnsi="Century Gothic"/>
          <w:sz w:val="20"/>
        </w:rPr>
        <w:t>n DC4 devra être établi pour l’intervention ou pour la durée du marché si travaux récurrents avec cette société.</w:t>
      </w:r>
      <w:r w:rsidRPr="008D0A28">
        <w:rPr>
          <w:rFonts w:ascii="Century Gothic" w:hAnsi="Century Gothic"/>
          <w:sz w:val="20"/>
        </w:rPr>
        <w:t xml:space="preserve"> Le DC4 ne pourra engendrer des délais importants supplémentaires et devra être établi correctement sous 10 jours à partir de la validation du devis.</w:t>
      </w:r>
    </w:p>
    <w:p w14:paraId="05430AEA" w14:textId="77777777" w:rsidR="002F24B9" w:rsidRPr="008D0A28" w:rsidRDefault="002F24B9" w:rsidP="00AE2C4B">
      <w:pPr>
        <w:rPr>
          <w:rFonts w:ascii="Century Gothic" w:hAnsi="Century Gothic"/>
          <w:strike/>
          <w:sz w:val="20"/>
        </w:rPr>
      </w:pPr>
    </w:p>
    <w:p w14:paraId="2DBEA2BF" w14:textId="41F3BE8A" w:rsidR="004230BA" w:rsidRPr="008D0A28" w:rsidRDefault="004230BA" w:rsidP="00CF68DB">
      <w:pPr>
        <w:pStyle w:val="Normal1"/>
        <w:ind w:firstLine="0"/>
        <w:rPr>
          <w:rFonts w:ascii="Century Gothic" w:hAnsi="Century Gothic"/>
          <w:sz w:val="20"/>
        </w:rPr>
      </w:pPr>
      <w:r w:rsidRPr="008D0A28">
        <w:rPr>
          <w:rFonts w:ascii="Century Gothic" w:hAnsi="Century Gothic"/>
          <w:sz w:val="20"/>
        </w:rPr>
        <w:t xml:space="preserve">Après accord des responsables </w:t>
      </w:r>
      <w:r w:rsidR="008D0A28" w:rsidRPr="008D0A28">
        <w:rPr>
          <w:rFonts w:ascii="Century Gothic" w:hAnsi="Century Gothic"/>
          <w:sz w:val="20"/>
        </w:rPr>
        <w:t>du SHS</w:t>
      </w:r>
      <w:r w:rsidRPr="008D0A28">
        <w:rPr>
          <w:rFonts w:ascii="Century Gothic" w:hAnsi="Century Gothic"/>
          <w:sz w:val="20"/>
        </w:rPr>
        <w:t>, un bon de commande sera établi et en</w:t>
      </w:r>
      <w:r w:rsidR="002F24B9" w:rsidRPr="008D0A28">
        <w:rPr>
          <w:rFonts w:ascii="Century Gothic" w:hAnsi="Century Gothic"/>
          <w:sz w:val="20"/>
        </w:rPr>
        <w:t>voyé au T</w:t>
      </w:r>
      <w:r w:rsidR="00AE58ED" w:rsidRPr="008D0A28">
        <w:rPr>
          <w:rFonts w:ascii="Century Gothic" w:hAnsi="Century Gothic"/>
          <w:sz w:val="20"/>
        </w:rPr>
        <w:t xml:space="preserve">itulaire conformément </w:t>
      </w:r>
      <w:r w:rsidR="001F729A" w:rsidRPr="008D0A28">
        <w:rPr>
          <w:rFonts w:ascii="Century Gothic" w:hAnsi="Century Gothic"/>
          <w:sz w:val="20"/>
        </w:rPr>
        <w:t>aux stipulations prévues</w:t>
      </w:r>
      <w:r w:rsidR="00AE58ED" w:rsidRPr="008D0A28">
        <w:rPr>
          <w:rFonts w:ascii="Century Gothic" w:hAnsi="Century Gothic"/>
          <w:sz w:val="20"/>
        </w:rPr>
        <w:t xml:space="preserve"> au CCAP. </w:t>
      </w:r>
    </w:p>
    <w:p w14:paraId="6A68A99F" w14:textId="77777777" w:rsidR="005E67F8" w:rsidRPr="008D0A28" w:rsidRDefault="005E67F8" w:rsidP="00CF68DB">
      <w:pPr>
        <w:pStyle w:val="Normal1"/>
        <w:ind w:firstLine="0"/>
        <w:rPr>
          <w:rFonts w:ascii="Century Gothic" w:hAnsi="Century Gothic"/>
          <w:sz w:val="20"/>
        </w:rPr>
      </w:pPr>
    </w:p>
    <w:p w14:paraId="36E430DC" w14:textId="7ED15BC0" w:rsidR="005E67F8" w:rsidRPr="008D0A28" w:rsidRDefault="005E67F8" w:rsidP="00CF68DB">
      <w:pPr>
        <w:pStyle w:val="Normal1"/>
        <w:ind w:firstLine="0"/>
        <w:rPr>
          <w:rFonts w:ascii="Century Gothic" w:hAnsi="Century Gothic"/>
          <w:sz w:val="20"/>
        </w:rPr>
      </w:pPr>
      <w:r w:rsidRPr="008D0A28">
        <w:rPr>
          <w:rFonts w:ascii="Century Gothic" w:hAnsi="Century Gothic"/>
          <w:sz w:val="20"/>
        </w:rPr>
        <w:t>Suite à réceptio</w:t>
      </w:r>
      <w:r w:rsidR="002F24B9" w:rsidRPr="008D0A28">
        <w:rPr>
          <w:rFonts w:ascii="Century Gothic" w:hAnsi="Century Gothic"/>
          <w:sz w:val="20"/>
        </w:rPr>
        <w:t>n du b</w:t>
      </w:r>
      <w:r w:rsidRPr="008D0A28">
        <w:rPr>
          <w:rFonts w:ascii="Century Gothic" w:hAnsi="Century Gothic"/>
          <w:sz w:val="20"/>
        </w:rPr>
        <w:t>on de commande</w:t>
      </w:r>
      <w:r w:rsidR="004A22BF" w:rsidRPr="008D0A28">
        <w:rPr>
          <w:rFonts w:ascii="Century Gothic" w:hAnsi="Century Gothic"/>
          <w:sz w:val="20"/>
        </w:rPr>
        <w:t xml:space="preserve"> valant ordre de service</w:t>
      </w:r>
      <w:r w:rsidRPr="008D0A28">
        <w:rPr>
          <w:rFonts w:ascii="Century Gothic" w:hAnsi="Century Gothic"/>
          <w:sz w:val="20"/>
        </w:rPr>
        <w:t>,</w:t>
      </w:r>
      <w:r w:rsidR="003C21F2" w:rsidRPr="008D0A28">
        <w:rPr>
          <w:rFonts w:ascii="Century Gothic" w:hAnsi="Century Gothic"/>
          <w:sz w:val="20"/>
        </w:rPr>
        <w:t xml:space="preserve"> </w:t>
      </w:r>
      <w:r w:rsidRPr="008D0A28">
        <w:rPr>
          <w:rFonts w:ascii="Century Gothic" w:hAnsi="Century Gothic"/>
          <w:sz w:val="20"/>
        </w:rPr>
        <w:t xml:space="preserve">le </w:t>
      </w:r>
      <w:r w:rsidR="002F24B9" w:rsidRPr="008D0A28">
        <w:rPr>
          <w:rFonts w:ascii="Century Gothic" w:hAnsi="Century Gothic"/>
          <w:sz w:val="20"/>
        </w:rPr>
        <w:t>Titulaire</w:t>
      </w:r>
      <w:r w:rsidRPr="008D0A28">
        <w:rPr>
          <w:rFonts w:ascii="Century Gothic" w:hAnsi="Century Gothic"/>
          <w:sz w:val="20"/>
        </w:rPr>
        <w:t xml:space="preserve"> conviendra avec le représentant </w:t>
      </w:r>
      <w:r w:rsidR="008D0A28" w:rsidRPr="008D0A28">
        <w:rPr>
          <w:rFonts w:ascii="Century Gothic" w:hAnsi="Century Gothic"/>
          <w:sz w:val="20"/>
        </w:rPr>
        <w:t>du SHS</w:t>
      </w:r>
      <w:r w:rsidRPr="008D0A28">
        <w:rPr>
          <w:rFonts w:ascii="Century Gothic" w:hAnsi="Century Gothic"/>
          <w:sz w:val="20"/>
        </w:rPr>
        <w:t xml:space="preserve"> du délai d’exécution qui ne pourra excéder 21 jours calendaires soit </w:t>
      </w:r>
      <w:r w:rsidR="002F24B9" w:rsidRPr="008D0A28">
        <w:rPr>
          <w:rFonts w:ascii="Century Gothic" w:hAnsi="Century Gothic"/>
          <w:sz w:val="20"/>
        </w:rPr>
        <w:t>trois (</w:t>
      </w:r>
      <w:r w:rsidRPr="008D0A28">
        <w:rPr>
          <w:rFonts w:ascii="Century Gothic" w:hAnsi="Century Gothic"/>
          <w:sz w:val="20"/>
        </w:rPr>
        <w:t>3</w:t>
      </w:r>
      <w:r w:rsidR="002F24B9" w:rsidRPr="008D0A28">
        <w:rPr>
          <w:rFonts w:ascii="Century Gothic" w:hAnsi="Century Gothic"/>
          <w:sz w:val="20"/>
        </w:rPr>
        <w:t>)</w:t>
      </w:r>
      <w:r w:rsidRPr="008D0A28">
        <w:rPr>
          <w:rFonts w:ascii="Century Gothic" w:hAnsi="Century Gothic"/>
          <w:sz w:val="20"/>
        </w:rPr>
        <w:t xml:space="preserve"> semaines.</w:t>
      </w:r>
    </w:p>
    <w:p w14:paraId="608357C8" w14:textId="77777777" w:rsidR="002F24B9" w:rsidRPr="008D0A28" w:rsidRDefault="002F24B9" w:rsidP="00CF68DB">
      <w:pPr>
        <w:pStyle w:val="Normal1"/>
        <w:ind w:firstLine="0"/>
        <w:rPr>
          <w:rFonts w:ascii="Century Gothic" w:hAnsi="Century Gothic"/>
          <w:sz w:val="20"/>
        </w:rPr>
      </w:pPr>
    </w:p>
    <w:p w14:paraId="12BABBFA" w14:textId="7DABE2DC" w:rsidR="002F24B9" w:rsidRPr="008D0A28" w:rsidRDefault="004230BA" w:rsidP="00CF68DB">
      <w:pPr>
        <w:pStyle w:val="Normal1"/>
        <w:ind w:firstLine="0"/>
        <w:rPr>
          <w:rFonts w:ascii="Century Gothic" w:hAnsi="Century Gothic"/>
          <w:sz w:val="20"/>
        </w:rPr>
      </w:pPr>
      <w:r w:rsidRPr="008D0A28">
        <w:rPr>
          <w:rFonts w:ascii="Century Gothic" w:hAnsi="Century Gothic"/>
          <w:sz w:val="20"/>
        </w:rPr>
        <w:t xml:space="preserve">Lorsqu’une opération de maintenance corrective nécessitera la fourniture et la pose de pièces non listées </w:t>
      </w:r>
      <w:r w:rsidR="00EC62E2" w:rsidRPr="008D0A28">
        <w:rPr>
          <w:rFonts w:ascii="Century Gothic" w:hAnsi="Century Gothic"/>
          <w:sz w:val="20"/>
        </w:rPr>
        <w:t>au BPU</w:t>
      </w:r>
      <w:r w:rsidR="002F24B9" w:rsidRPr="008D0A28">
        <w:rPr>
          <w:rFonts w:ascii="Century Gothic" w:hAnsi="Century Gothic"/>
          <w:sz w:val="20"/>
        </w:rPr>
        <w:t>, le T</w:t>
      </w:r>
      <w:r w:rsidRPr="008D0A28">
        <w:rPr>
          <w:rFonts w:ascii="Century Gothic" w:hAnsi="Century Gothic"/>
          <w:sz w:val="20"/>
        </w:rPr>
        <w:t xml:space="preserve">itulaire fournira un devis sur lequel il fera apparaitre le prix </w:t>
      </w:r>
      <w:r w:rsidR="002F24B9" w:rsidRPr="008D0A28">
        <w:rPr>
          <w:rFonts w:ascii="Century Gothic" w:hAnsi="Century Gothic"/>
          <w:sz w:val="20"/>
        </w:rPr>
        <w:t xml:space="preserve">unitaire hors taxe de la pièce ou des pièces, le coefficient de majoration de déboursé fourniture </w:t>
      </w:r>
      <w:r w:rsidRPr="008D0A28">
        <w:rPr>
          <w:rFonts w:ascii="Century Gothic" w:hAnsi="Century Gothic"/>
          <w:sz w:val="20"/>
        </w:rPr>
        <w:t>et les co</w:t>
      </w:r>
      <w:r w:rsidR="002F24B9" w:rsidRPr="008D0A28">
        <w:rPr>
          <w:rFonts w:ascii="Century Gothic" w:hAnsi="Century Gothic"/>
          <w:sz w:val="20"/>
        </w:rPr>
        <w:t>ûts de main d’œuvre nécessaires à l’exécution des prestations.</w:t>
      </w:r>
    </w:p>
    <w:p w14:paraId="07A09321" w14:textId="77777777" w:rsidR="002F24B9" w:rsidRPr="008D0A28" w:rsidRDefault="002F24B9" w:rsidP="00CF68DB">
      <w:pPr>
        <w:pStyle w:val="Normal1"/>
        <w:ind w:firstLine="0"/>
        <w:rPr>
          <w:rFonts w:ascii="Century Gothic" w:hAnsi="Century Gothic"/>
          <w:sz w:val="20"/>
        </w:rPr>
      </w:pPr>
    </w:p>
    <w:p w14:paraId="2B8DB752" w14:textId="77777777" w:rsidR="002F24B9" w:rsidRPr="008D0A28" w:rsidRDefault="004230BA" w:rsidP="00CF68DB">
      <w:pPr>
        <w:pStyle w:val="Normal1"/>
        <w:ind w:firstLine="0"/>
        <w:rPr>
          <w:rFonts w:ascii="Century Gothic" w:hAnsi="Century Gothic"/>
          <w:sz w:val="20"/>
        </w:rPr>
      </w:pPr>
      <w:r w:rsidRPr="008D0A28">
        <w:rPr>
          <w:rFonts w:ascii="Century Gothic" w:hAnsi="Century Gothic"/>
          <w:sz w:val="20"/>
        </w:rPr>
        <w:t>Le devis sera impérativeme</w:t>
      </w:r>
      <w:r w:rsidR="002F24B9" w:rsidRPr="008D0A28">
        <w:rPr>
          <w:rFonts w:ascii="Century Gothic" w:hAnsi="Century Gothic"/>
          <w:sz w:val="20"/>
        </w:rPr>
        <w:t>nt détaillé et non forfaitaire.</w:t>
      </w:r>
    </w:p>
    <w:p w14:paraId="3639001A" w14:textId="77777777" w:rsidR="002F24B9" w:rsidRPr="008D0A28" w:rsidRDefault="002F24B9" w:rsidP="00CF68DB">
      <w:pPr>
        <w:pStyle w:val="Normal1"/>
        <w:ind w:firstLine="0"/>
        <w:rPr>
          <w:rFonts w:ascii="Century Gothic" w:hAnsi="Century Gothic"/>
          <w:sz w:val="20"/>
        </w:rPr>
      </w:pPr>
    </w:p>
    <w:p w14:paraId="0DDD4357" w14:textId="4A00A024" w:rsidR="002F24B9" w:rsidRPr="008D0A28" w:rsidRDefault="004230BA" w:rsidP="00CF68DB">
      <w:pPr>
        <w:pStyle w:val="Normal1"/>
        <w:ind w:firstLine="0"/>
        <w:rPr>
          <w:rFonts w:ascii="Century Gothic" w:hAnsi="Century Gothic"/>
          <w:sz w:val="20"/>
        </w:rPr>
      </w:pPr>
      <w:r w:rsidRPr="008D0A28">
        <w:rPr>
          <w:rFonts w:ascii="Century Gothic" w:hAnsi="Century Gothic"/>
          <w:sz w:val="20"/>
          <w:u w:val="single"/>
        </w:rPr>
        <w:t xml:space="preserve">Les coûts de main d’œuvre ainsi que le coefficient de majoration </w:t>
      </w:r>
      <w:r w:rsidR="002F24B9" w:rsidRPr="008D0A28">
        <w:rPr>
          <w:rFonts w:ascii="Century Gothic" w:hAnsi="Century Gothic"/>
          <w:sz w:val="20"/>
          <w:u w:val="single"/>
        </w:rPr>
        <w:t>de</w:t>
      </w:r>
      <w:r w:rsidRPr="008D0A28">
        <w:rPr>
          <w:rFonts w:ascii="Century Gothic" w:hAnsi="Century Gothic"/>
          <w:sz w:val="20"/>
          <w:u w:val="single"/>
        </w:rPr>
        <w:t xml:space="preserve"> déboursé fourniture seront ceux indiqués </w:t>
      </w:r>
      <w:r w:rsidR="002F24B9" w:rsidRPr="008D0A28">
        <w:rPr>
          <w:rFonts w:ascii="Century Gothic" w:hAnsi="Century Gothic"/>
          <w:sz w:val="20"/>
          <w:u w:val="single"/>
        </w:rPr>
        <w:t xml:space="preserve">au BPU </w:t>
      </w:r>
      <w:r w:rsidRPr="008D0A28">
        <w:rPr>
          <w:rFonts w:ascii="Century Gothic" w:hAnsi="Century Gothic"/>
          <w:sz w:val="20"/>
          <w:u w:val="single"/>
        </w:rPr>
        <w:t xml:space="preserve">en annexe </w:t>
      </w:r>
      <w:r w:rsidR="003A38D2" w:rsidRPr="008D0A28">
        <w:rPr>
          <w:rFonts w:ascii="Century Gothic" w:hAnsi="Century Gothic"/>
          <w:sz w:val="20"/>
          <w:u w:val="single"/>
        </w:rPr>
        <w:t>2</w:t>
      </w:r>
      <w:r w:rsidR="002F24B9" w:rsidRPr="008D0A28">
        <w:rPr>
          <w:rFonts w:ascii="Century Gothic" w:hAnsi="Century Gothic"/>
          <w:sz w:val="20"/>
          <w:u w:val="single"/>
        </w:rPr>
        <w:t xml:space="preserve"> </w:t>
      </w:r>
      <w:r w:rsidR="004A22BF" w:rsidRPr="008D0A28">
        <w:rPr>
          <w:rFonts w:ascii="Century Gothic" w:hAnsi="Century Gothic"/>
          <w:i/>
          <w:sz w:val="20"/>
          <w:u w:val="single"/>
        </w:rPr>
        <w:t>Proposition financière</w:t>
      </w:r>
      <w:r w:rsidR="004A22BF" w:rsidRPr="008D0A28">
        <w:rPr>
          <w:rFonts w:ascii="Century Gothic" w:hAnsi="Century Gothic"/>
          <w:sz w:val="20"/>
          <w:u w:val="single"/>
        </w:rPr>
        <w:t xml:space="preserve"> </w:t>
      </w:r>
      <w:r w:rsidR="002F24B9" w:rsidRPr="008D0A28">
        <w:rPr>
          <w:rFonts w:ascii="Century Gothic" w:hAnsi="Century Gothic"/>
          <w:sz w:val="20"/>
          <w:u w:val="single"/>
        </w:rPr>
        <w:t>de l’acte d’engagement</w:t>
      </w:r>
      <w:r w:rsidRPr="008D0A28">
        <w:rPr>
          <w:rFonts w:ascii="Century Gothic" w:hAnsi="Century Gothic"/>
          <w:sz w:val="20"/>
        </w:rPr>
        <w:t>.</w:t>
      </w:r>
    </w:p>
    <w:p w14:paraId="150C66CA" w14:textId="7CFAF82F" w:rsidR="009B0739" w:rsidRPr="008D0A28" w:rsidRDefault="009B0739" w:rsidP="00CF68DB">
      <w:pPr>
        <w:pStyle w:val="Normal1"/>
        <w:ind w:firstLine="0"/>
        <w:rPr>
          <w:rFonts w:ascii="Century Gothic" w:hAnsi="Century Gothic"/>
          <w:sz w:val="20"/>
        </w:rPr>
      </w:pPr>
      <w:r w:rsidRPr="008D0A28">
        <w:rPr>
          <w:rFonts w:ascii="Century Gothic" w:hAnsi="Century Gothic"/>
          <w:sz w:val="20"/>
        </w:rPr>
        <w:t>Il ne sera pas demandé de justificatifs pour les pièces d’un coût unitaire inférieur à 300€ HT.</w:t>
      </w:r>
    </w:p>
    <w:p w14:paraId="7E9167D8" w14:textId="77777777" w:rsidR="002F24B9" w:rsidRPr="008D0A28" w:rsidRDefault="002F24B9" w:rsidP="00CF68DB">
      <w:pPr>
        <w:pStyle w:val="Normal1"/>
        <w:ind w:firstLine="0"/>
        <w:rPr>
          <w:rFonts w:ascii="Century Gothic" w:hAnsi="Century Gothic"/>
          <w:sz w:val="20"/>
        </w:rPr>
      </w:pPr>
    </w:p>
    <w:p w14:paraId="557672D3" w14:textId="4566844A" w:rsidR="004230BA" w:rsidRPr="008D0A28" w:rsidRDefault="004230BA" w:rsidP="00CF68DB">
      <w:pPr>
        <w:pStyle w:val="Normal1"/>
        <w:ind w:firstLine="0"/>
        <w:rPr>
          <w:rFonts w:ascii="Century Gothic" w:hAnsi="Century Gothic"/>
          <w:sz w:val="20"/>
        </w:rPr>
      </w:pPr>
      <w:r w:rsidRPr="008D0A28">
        <w:rPr>
          <w:rFonts w:ascii="Century Gothic" w:hAnsi="Century Gothic"/>
          <w:sz w:val="20"/>
        </w:rPr>
        <w:t>Le prestataire s’engage à fournir</w:t>
      </w:r>
      <w:r w:rsidR="002F24B9" w:rsidRPr="008D0A28">
        <w:rPr>
          <w:rFonts w:ascii="Century Gothic" w:hAnsi="Century Gothic"/>
          <w:sz w:val="20"/>
        </w:rPr>
        <w:t>,</w:t>
      </w:r>
      <w:r w:rsidRPr="008D0A28">
        <w:rPr>
          <w:rFonts w:ascii="Century Gothic" w:hAnsi="Century Gothic"/>
          <w:sz w:val="20"/>
        </w:rPr>
        <w:t xml:space="preserve"> dès l’élaboration du devis</w:t>
      </w:r>
      <w:r w:rsidR="002F24B9" w:rsidRPr="008D0A28">
        <w:rPr>
          <w:rFonts w:ascii="Century Gothic" w:hAnsi="Century Gothic"/>
          <w:sz w:val="20"/>
        </w:rPr>
        <w:t>,</w:t>
      </w:r>
      <w:r w:rsidRPr="008D0A28">
        <w:rPr>
          <w:rFonts w:ascii="Century Gothic" w:hAnsi="Century Gothic"/>
          <w:sz w:val="20"/>
        </w:rPr>
        <w:t xml:space="preserve"> les pièces justificatives de ses coûts d’achats (devis factures fournisseurs…). </w:t>
      </w:r>
    </w:p>
    <w:p w14:paraId="3C1FE530" w14:textId="77777777" w:rsidR="00B04B85" w:rsidRPr="008D0A28" w:rsidRDefault="00B04B85" w:rsidP="00CF68DB">
      <w:pPr>
        <w:pStyle w:val="Normal1"/>
        <w:rPr>
          <w:rFonts w:ascii="Century Gothic" w:hAnsi="Century Gothic"/>
          <w:sz w:val="20"/>
        </w:rPr>
      </w:pPr>
    </w:p>
    <w:p w14:paraId="54ABD23C" w14:textId="77777777" w:rsidR="00DF2359" w:rsidRPr="008D0A28" w:rsidRDefault="00B04B85" w:rsidP="00CF68DB">
      <w:pPr>
        <w:pStyle w:val="Normal1"/>
        <w:ind w:firstLine="0"/>
        <w:rPr>
          <w:rFonts w:ascii="Century Gothic" w:hAnsi="Century Gothic"/>
          <w:sz w:val="20"/>
        </w:rPr>
      </w:pPr>
      <w:r w:rsidRPr="008D0A28">
        <w:rPr>
          <w:rFonts w:ascii="Century Gothic" w:hAnsi="Century Gothic"/>
          <w:sz w:val="20"/>
        </w:rPr>
        <w:t>Les caractéristiques techniques des pièces de rechange et des matières consommables, indispensables à un fonctionnement correct</w:t>
      </w:r>
      <w:r w:rsidR="00DF2359" w:rsidRPr="008D0A28">
        <w:rPr>
          <w:rFonts w:ascii="Century Gothic" w:hAnsi="Century Gothic"/>
          <w:sz w:val="20"/>
        </w:rPr>
        <w:t>,</w:t>
      </w:r>
      <w:r w:rsidRPr="008D0A28">
        <w:rPr>
          <w:rFonts w:ascii="Century Gothic" w:hAnsi="Century Gothic"/>
          <w:sz w:val="20"/>
        </w:rPr>
        <w:t xml:space="preserve"> sont celles préconisées par le constr</w:t>
      </w:r>
      <w:r w:rsidR="00DF2359" w:rsidRPr="008D0A28">
        <w:rPr>
          <w:rFonts w:ascii="Century Gothic" w:hAnsi="Century Gothic"/>
          <w:sz w:val="20"/>
        </w:rPr>
        <w:t>ucteur des matériels installés.</w:t>
      </w:r>
    </w:p>
    <w:p w14:paraId="2EA848CA" w14:textId="245DC377" w:rsidR="00B04B85" w:rsidRPr="008D0A28" w:rsidRDefault="00DF2359" w:rsidP="00CF68DB">
      <w:pPr>
        <w:pStyle w:val="Normal1"/>
        <w:ind w:firstLine="0"/>
        <w:rPr>
          <w:rFonts w:ascii="Century Gothic" w:hAnsi="Century Gothic"/>
          <w:sz w:val="20"/>
        </w:rPr>
      </w:pPr>
      <w:r w:rsidRPr="008D0A28">
        <w:rPr>
          <w:rFonts w:ascii="Century Gothic" w:hAnsi="Century Gothic"/>
          <w:sz w:val="20"/>
        </w:rPr>
        <w:t>Q</w:t>
      </w:r>
      <w:r w:rsidR="00B04B85" w:rsidRPr="008D0A28">
        <w:rPr>
          <w:rFonts w:ascii="Century Gothic" w:hAnsi="Century Gothic"/>
          <w:sz w:val="20"/>
        </w:rPr>
        <w:t>uelle que soit la marque utilisée et choisie, les caractéristiques techniques devront correspondre au minimum à</w:t>
      </w:r>
      <w:r w:rsidRPr="008D0A28">
        <w:rPr>
          <w:rFonts w:ascii="Century Gothic" w:hAnsi="Century Gothic"/>
          <w:sz w:val="20"/>
        </w:rPr>
        <w:t xml:space="preserve"> celles des matériels installés</w:t>
      </w:r>
      <w:r w:rsidR="00B04B85" w:rsidRPr="008D0A28">
        <w:rPr>
          <w:rFonts w:ascii="Century Gothic" w:hAnsi="Century Gothic"/>
          <w:sz w:val="20"/>
        </w:rPr>
        <w:t>.</w:t>
      </w:r>
    </w:p>
    <w:p w14:paraId="08FD4BDF" w14:textId="77777777" w:rsidR="00B04B85" w:rsidRPr="008D0A28" w:rsidRDefault="00B04B85" w:rsidP="00CF68DB">
      <w:pPr>
        <w:pStyle w:val="Normal1"/>
        <w:rPr>
          <w:rFonts w:ascii="Century Gothic" w:hAnsi="Century Gothic"/>
          <w:sz w:val="20"/>
        </w:rPr>
      </w:pPr>
    </w:p>
    <w:p w14:paraId="42912294" w14:textId="40B9C644" w:rsidR="00DF2359" w:rsidRPr="008D0A28" w:rsidRDefault="00B04B85" w:rsidP="00CF68DB">
      <w:pPr>
        <w:pStyle w:val="Normal1"/>
        <w:ind w:firstLine="0"/>
        <w:rPr>
          <w:rFonts w:ascii="Century Gothic" w:hAnsi="Century Gothic"/>
          <w:sz w:val="20"/>
        </w:rPr>
      </w:pPr>
      <w:r w:rsidRPr="008D0A28">
        <w:rPr>
          <w:rFonts w:ascii="Century Gothic" w:hAnsi="Century Gothic"/>
          <w:sz w:val="20"/>
        </w:rPr>
        <w:t>Toute pièce remplacée sera neuve.</w:t>
      </w:r>
    </w:p>
    <w:p w14:paraId="78545F5C" w14:textId="54E867E6" w:rsidR="00F01B1B" w:rsidRPr="008D0A28" w:rsidRDefault="00CB2B27" w:rsidP="00CF68DB">
      <w:pPr>
        <w:pStyle w:val="Normal1"/>
        <w:ind w:firstLine="0"/>
        <w:rPr>
          <w:rFonts w:ascii="Century Gothic" w:hAnsi="Century Gothic"/>
          <w:sz w:val="20"/>
        </w:rPr>
      </w:pPr>
      <w:r w:rsidRPr="008D0A28">
        <w:rPr>
          <w:rFonts w:ascii="Century Gothic" w:hAnsi="Century Gothic"/>
          <w:sz w:val="20"/>
        </w:rPr>
        <w:t>De plus, sur demande de l’Université, les pièces remplacées et les résidus pourront lui être remis.</w:t>
      </w:r>
    </w:p>
    <w:p w14:paraId="57DB32D9" w14:textId="77777777" w:rsidR="00F01B1B" w:rsidRPr="008D0A28" w:rsidRDefault="00F01B1B" w:rsidP="00CF68DB">
      <w:pPr>
        <w:pStyle w:val="Normal1"/>
        <w:rPr>
          <w:rFonts w:ascii="Century Gothic" w:hAnsi="Century Gothic"/>
          <w:sz w:val="20"/>
        </w:rPr>
      </w:pPr>
    </w:p>
    <w:p w14:paraId="69E212D2" w14:textId="4C28EED9" w:rsidR="005617F8" w:rsidRPr="00F213DA" w:rsidRDefault="005617F8" w:rsidP="005617F8">
      <w:pPr>
        <w:pStyle w:val="Normal1"/>
        <w:ind w:firstLine="0"/>
        <w:rPr>
          <w:rFonts w:ascii="Century Gothic" w:hAnsi="Century Gothic"/>
          <w:sz w:val="20"/>
        </w:rPr>
      </w:pPr>
      <w:r w:rsidRPr="008D0A28">
        <w:rPr>
          <w:rFonts w:ascii="Century Gothic" w:hAnsi="Century Gothic"/>
          <w:sz w:val="20"/>
        </w:rPr>
        <w:t>Toute pièce remplacée</w:t>
      </w:r>
      <w:r w:rsidR="00DF2359" w:rsidRPr="008D0A28">
        <w:rPr>
          <w:rFonts w:ascii="Century Gothic" w:hAnsi="Century Gothic"/>
          <w:sz w:val="20"/>
        </w:rPr>
        <w:t xml:space="preserve"> dans le cadre de la maintenance corrective</w:t>
      </w:r>
      <w:r w:rsidRPr="008D0A28">
        <w:rPr>
          <w:rFonts w:ascii="Century Gothic" w:hAnsi="Century Gothic"/>
          <w:sz w:val="20"/>
        </w:rPr>
        <w:t xml:space="preserve"> sera garantie au minimum </w:t>
      </w:r>
      <w:r w:rsidRPr="008D0A28">
        <w:rPr>
          <w:rFonts w:ascii="Century Gothic" w:hAnsi="Century Gothic"/>
          <w:b/>
          <w:sz w:val="20"/>
          <w:u w:val="single"/>
        </w:rPr>
        <w:t>un an</w:t>
      </w:r>
      <w:r w:rsidRPr="008D0A28">
        <w:rPr>
          <w:rFonts w:ascii="Century Gothic" w:hAnsi="Century Gothic"/>
          <w:sz w:val="20"/>
        </w:rPr>
        <w:t xml:space="preserve"> conformément à l’article 44 du CCAG-Travaux.</w:t>
      </w:r>
    </w:p>
    <w:p w14:paraId="2BAAC330" w14:textId="77777777" w:rsidR="00705A41" w:rsidRPr="00F213DA" w:rsidRDefault="00705A41" w:rsidP="00CF68DB">
      <w:pPr>
        <w:pStyle w:val="Normal1"/>
        <w:ind w:firstLine="0"/>
        <w:rPr>
          <w:rFonts w:ascii="Century Gothic" w:hAnsi="Century Gothic"/>
          <w:sz w:val="20"/>
        </w:rPr>
      </w:pPr>
    </w:p>
    <w:p w14:paraId="421C690E" w14:textId="076EB27E" w:rsidR="00C50316" w:rsidRPr="00F213DA" w:rsidRDefault="00FF42FA" w:rsidP="00CF68DB">
      <w:pPr>
        <w:pStyle w:val="Titre2"/>
        <w:spacing w:before="0"/>
        <w:rPr>
          <w:rFonts w:ascii="Century Gothic" w:hAnsi="Century Gothic"/>
          <w:b/>
          <w:color w:val="auto"/>
          <w:sz w:val="20"/>
          <w:szCs w:val="20"/>
          <w:u w:val="single"/>
        </w:rPr>
      </w:pPr>
      <w:bookmarkStart w:id="93" w:name="_Toc456856740"/>
      <w:bookmarkStart w:id="94" w:name="_Toc456856925"/>
      <w:bookmarkStart w:id="95" w:name="_Toc201668030"/>
      <w:r w:rsidRPr="00F213DA">
        <w:rPr>
          <w:rFonts w:ascii="Century Gothic" w:hAnsi="Century Gothic"/>
          <w:b/>
          <w:color w:val="auto"/>
          <w:sz w:val="20"/>
          <w:szCs w:val="20"/>
          <w:u w:val="single"/>
        </w:rPr>
        <w:t>4</w:t>
      </w:r>
      <w:r w:rsidR="00C50316" w:rsidRPr="00F213DA">
        <w:rPr>
          <w:rFonts w:ascii="Century Gothic" w:hAnsi="Century Gothic"/>
          <w:b/>
          <w:color w:val="auto"/>
          <w:sz w:val="20"/>
          <w:szCs w:val="20"/>
          <w:u w:val="single"/>
        </w:rPr>
        <w:t>.</w:t>
      </w:r>
      <w:r w:rsidR="0083110C" w:rsidRPr="00F213DA">
        <w:rPr>
          <w:rFonts w:ascii="Century Gothic" w:hAnsi="Century Gothic"/>
          <w:b/>
          <w:color w:val="auto"/>
          <w:sz w:val="20"/>
          <w:szCs w:val="20"/>
          <w:u w:val="single"/>
        </w:rPr>
        <w:t>2.</w:t>
      </w:r>
      <w:r w:rsidR="004D01E3" w:rsidRPr="00F213DA">
        <w:rPr>
          <w:rFonts w:ascii="Century Gothic" w:hAnsi="Century Gothic"/>
          <w:b/>
          <w:color w:val="auto"/>
          <w:sz w:val="20"/>
          <w:szCs w:val="20"/>
          <w:u w:val="single"/>
        </w:rPr>
        <w:t xml:space="preserve">- </w:t>
      </w:r>
      <w:r w:rsidR="00EE2D4B" w:rsidRPr="00F213DA">
        <w:rPr>
          <w:rFonts w:ascii="Century Gothic" w:hAnsi="Century Gothic"/>
          <w:b/>
          <w:color w:val="auto"/>
          <w:sz w:val="20"/>
          <w:szCs w:val="20"/>
          <w:u w:val="single"/>
        </w:rPr>
        <w:t>Interventions en u</w:t>
      </w:r>
      <w:r w:rsidR="00F044EF" w:rsidRPr="00F213DA">
        <w:rPr>
          <w:rFonts w:ascii="Century Gothic" w:hAnsi="Century Gothic"/>
          <w:b/>
          <w:color w:val="auto"/>
          <w:sz w:val="20"/>
          <w:szCs w:val="20"/>
          <w:u w:val="single"/>
        </w:rPr>
        <w:t>rgence</w:t>
      </w:r>
      <w:bookmarkEnd w:id="93"/>
      <w:bookmarkEnd w:id="94"/>
      <w:bookmarkEnd w:id="95"/>
    </w:p>
    <w:p w14:paraId="205B819C" w14:textId="77777777" w:rsidR="00F01B1B" w:rsidRPr="00F213DA" w:rsidRDefault="00F01B1B" w:rsidP="00CF68DB">
      <w:pPr>
        <w:pStyle w:val="Normal1"/>
        <w:rPr>
          <w:rFonts w:ascii="Century Gothic" w:hAnsi="Century Gothic"/>
          <w:sz w:val="20"/>
        </w:rPr>
      </w:pPr>
    </w:p>
    <w:p w14:paraId="7187F471" w14:textId="34455D9A" w:rsidR="00F01B1B" w:rsidRPr="00F213DA" w:rsidRDefault="00F01B1B" w:rsidP="00CF68DB">
      <w:pPr>
        <w:pStyle w:val="Normal1"/>
        <w:ind w:firstLine="0"/>
        <w:rPr>
          <w:rFonts w:ascii="Century Gothic" w:hAnsi="Century Gothic"/>
          <w:sz w:val="20"/>
        </w:rPr>
      </w:pPr>
      <w:r w:rsidRPr="00F213DA">
        <w:rPr>
          <w:rFonts w:ascii="Century Gothic" w:hAnsi="Century Gothic"/>
          <w:sz w:val="20"/>
        </w:rPr>
        <w:t xml:space="preserve">Dans le cas où la sécurité des personnes et des biens est en jeu, le </w:t>
      </w:r>
      <w:r w:rsidR="00EE2D4B" w:rsidRPr="00F213DA">
        <w:rPr>
          <w:rFonts w:ascii="Century Gothic" w:hAnsi="Century Gothic"/>
          <w:sz w:val="20"/>
        </w:rPr>
        <w:t>Titulaire</w:t>
      </w:r>
      <w:r w:rsidRPr="00F213DA">
        <w:rPr>
          <w:rFonts w:ascii="Century Gothic" w:hAnsi="Century Gothic"/>
          <w:sz w:val="20"/>
        </w:rPr>
        <w:t xml:space="preserve"> prend les mesures d’urgence qui s’imposent et assure le dépannage.</w:t>
      </w:r>
    </w:p>
    <w:p w14:paraId="6424B775" w14:textId="77777777" w:rsidR="00EE2D4B" w:rsidRPr="00F213DA" w:rsidRDefault="00EE2D4B" w:rsidP="00CF68DB">
      <w:pPr>
        <w:pStyle w:val="Normal1"/>
        <w:ind w:firstLine="0"/>
        <w:rPr>
          <w:rFonts w:ascii="Century Gothic" w:hAnsi="Century Gothic"/>
          <w:sz w:val="20"/>
        </w:rPr>
      </w:pPr>
    </w:p>
    <w:p w14:paraId="79339C1C" w14:textId="4F71CB68" w:rsidR="00C50316" w:rsidRPr="00F213DA" w:rsidRDefault="00C50316" w:rsidP="00CF68DB">
      <w:pPr>
        <w:pStyle w:val="Normal1"/>
        <w:ind w:firstLine="0"/>
        <w:rPr>
          <w:rFonts w:ascii="Century Gothic" w:hAnsi="Century Gothic"/>
          <w:sz w:val="20"/>
        </w:rPr>
      </w:pPr>
      <w:r w:rsidRPr="00F213DA">
        <w:rPr>
          <w:rFonts w:ascii="Century Gothic" w:hAnsi="Century Gothic"/>
          <w:sz w:val="20"/>
        </w:rPr>
        <w:t xml:space="preserve">Il est demandé au </w:t>
      </w:r>
      <w:r w:rsidR="00EE2D4B" w:rsidRPr="00F213DA">
        <w:rPr>
          <w:rFonts w:ascii="Century Gothic" w:hAnsi="Century Gothic"/>
          <w:sz w:val="20"/>
        </w:rPr>
        <w:t>Titulaire</w:t>
      </w:r>
      <w:r w:rsidRPr="00F213DA">
        <w:rPr>
          <w:rFonts w:ascii="Century Gothic" w:hAnsi="Century Gothic"/>
          <w:sz w:val="20"/>
        </w:rPr>
        <w:t xml:space="preserve"> du marché de pouvoir intervenir </w:t>
      </w:r>
      <w:r w:rsidRPr="00F213DA">
        <w:rPr>
          <w:rFonts w:ascii="Century Gothic" w:hAnsi="Century Gothic"/>
          <w:sz w:val="20"/>
          <w:u w:val="single"/>
        </w:rPr>
        <w:t xml:space="preserve">sur demande sous </w:t>
      </w:r>
      <w:r w:rsidR="00D34011">
        <w:rPr>
          <w:rFonts w:ascii="Century Gothic" w:hAnsi="Century Gothic"/>
          <w:sz w:val="20"/>
          <w:u w:val="single"/>
        </w:rPr>
        <w:t>72</w:t>
      </w:r>
      <w:r w:rsidRPr="00F213DA">
        <w:rPr>
          <w:rFonts w:ascii="Century Gothic" w:hAnsi="Century Gothic"/>
          <w:sz w:val="20"/>
          <w:u w:val="single"/>
        </w:rPr>
        <w:t>h après appel</w:t>
      </w:r>
      <w:r w:rsidR="00EE2D4B" w:rsidRPr="00F213DA">
        <w:rPr>
          <w:rFonts w:ascii="Century Gothic" w:hAnsi="Century Gothic"/>
          <w:sz w:val="20"/>
          <w:u w:val="single"/>
        </w:rPr>
        <w:t xml:space="preserve"> </w:t>
      </w:r>
      <w:r w:rsidR="008D0A28">
        <w:rPr>
          <w:rFonts w:ascii="Century Gothic" w:hAnsi="Century Gothic"/>
          <w:sz w:val="20"/>
          <w:u w:val="single"/>
        </w:rPr>
        <w:t>du SHS</w:t>
      </w:r>
      <w:r w:rsidR="00EE2D4B" w:rsidRPr="00F213DA">
        <w:rPr>
          <w:rFonts w:ascii="Century Gothic" w:hAnsi="Century Gothic"/>
          <w:sz w:val="20"/>
        </w:rPr>
        <w:t>.</w:t>
      </w:r>
      <w:r w:rsidRPr="00F213DA">
        <w:rPr>
          <w:rFonts w:ascii="Century Gothic" w:hAnsi="Century Gothic"/>
          <w:sz w:val="20"/>
        </w:rPr>
        <w:t xml:space="preserve"> </w:t>
      </w:r>
    </w:p>
    <w:p w14:paraId="546B6025" w14:textId="77777777" w:rsidR="00EE2D4B" w:rsidRPr="00F213DA" w:rsidRDefault="00EE2D4B" w:rsidP="00CF68DB">
      <w:pPr>
        <w:pStyle w:val="Normal1"/>
        <w:ind w:firstLine="0"/>
        <w:rPr>
          <w:rFonts w:ascii="Century Gothic" w:hAnsi="Century Gothic"/>
          <w:sz w:val="20"/>
        </w:rPr>
      </w:pPr>
    </w:p>
    <w:p w14:paraId="3CE30411" w14:textId="5B953477" w:rsidR="00EE2D4B" w:rsidRPr="00F213DA" w:rsidRDefault="00846D80" w:rsidP="00CF68DB">
      <w:pPr>
        <w:pStyle w:val="Normal1"/>
        <w:ind w:firstLine="0"/>
        <w:rPr>
          <w:rFonts w:ascii="Century Gothic" w:hAnsi="Century Gothic"/>
          <w:sz w:val="20"/>
        </w:rPr>
      </w:pPr>
      <w:r w:rsidRPr="00F213DA">
        <w:rPr>
          <w:rFonts w:ascii="Century Gothic" w:hAnsi="Century Gothic"/>
          <w:sz w:val="20"/>
        </w:rPr>
        <w:t>L</w:t>
      </w:r>
      <w:r w:rsidR="00EE2D4B" w:rsidRPr="00F213DA">
        <w:rPr>
          <w:rFonts w:ascii="Century Gothic" w:hAnsi="Century Gothic"/>
          <w:sz w:val="20"/>
        </w:rPr>
        <w:t>e T</w:t>
      </w:r>
      <w:r w:rsidR="00F01B1B" w:rsidRPr="00F213DA">
        <w:rPr>
          <w:rFonts w:ascii="Century Gothic" w:hAnsi="Century Gothic"/>
          <w:sz w:val="20"/>
        </w:rPr>
        <w:t>itulaire dépêche une équipe connaissant le site, les ins</w:t>
      </w:r>
      <w:r w:rsidR="00EE2D4B" w:rsidRPr="00F213DA">
        <w:rPr>
          <w:rFonts w:ascii="Century Gothic" w:hAnsi="Century Gothic"/>
          <w:sz w:val="20"/>
        </w:rPr>
        <w:t>tallations et les ouvrages.</w:t>
      </w:r>
    </w:p>
    <w:p w14:paraId="1D9C95E3" w14:textId="77777777" w:rsidR="00EE2D4B" w:rsidRPr="00F213DA" w:rsidRDefault="00EE2D4B" w:rsidP="00CF68DB">
      <w:pPr>
        <w:pStyle w:val="Normal1"/>
        <w:ind w:firstLine="0"/>
        <w:rPr>
          <w:rFonts w:ascii="Century Gothic" w:hAnsi="Century Gothic"/>
          <w:sz w:val="20"/>
        </w:rPr>
      </w:pPr>
    </w:p>
    <w:p w14:paraId="07B98ACA" w14:textId="4EBEC741" w:rsidR="00F01B1B" w:rsidRPr="00F213DA" w:rsidRDefault="00F01B1B" w:rsidP="00CF68DB">
      <w:pPr>
        <w:pStyle w:val="Normal1"/>
        <w:ind w:firstLine="0"/>
        <w:rPr>
          <w:rFonts w:ascii="Century Gothic" w:hAnsi="Century Gothic"/>
          <w:sz w:val="20"/>
        </w:rPr>
      </w:pPr>
      <w:r w:rsidRPr="00F213DA">
        <w:rPr>
          <w:rFonts w:ascii="Century Gothic" w:hAnsi="Century Gothic"/>
          <w:sz w:val="20"/>
        </w:rPr>
        <w:t xml:space="preserve">Les personnels </w:t>
      </w:r>
      <w:r w:rsidR="00D34011">
        <w:rPr>
          <w:rFonts w:ascii="Century Gothic" w:hAnsi="Century Gothic"/>
          <w:sz w:val="20"/>
        </w:rPr>
        <w:t>intervenants</w:t>
      </w:r>
      <w:r w:rsidRPr="00F213DA">
        <w:rPr>
          <w:rFonts w:ascii="Century Gothic" w:hAnsi="Century Gothic"/>
          <w:sz w:val="20"/>
        </w:rPr>
        <w:t xml:space="preserve"> seront donc aptes </w:t>
      </w:r>
      <w:r w:rsidR="00EE2D4B" w:rsidRPr="00F213DA">
        <w:rPr>
          <w:rFonts w:ascii="Century Gothic" w:hAnsi="Century Gothic"/>
          <w:sz w:val="20"/>
        </w:rPr>
        <w:t xml:space="preserve">à </w:t>
      </w:r>
      <w:r w:rsidRPr="00F213DA">
        <w:rPr>
          <w:rFonts w:ascii="Century Gothic" w:hAnsi="Century Gothic"/>
          <w:sz w:val="20"/>
        </w:rPr>
        <w:t>:</w:t>
      </w:r>
    </w:p>
    <w:p w14:paraId="740E250C" w14:textId="4C610953" w:rsidR="00F01B1B" w:rsidRPr="00F213DA" w:rsidRDefault="00EE2D4B" w:rsidP="00CF68DB">
      <w:pPr>
        <w:pStyle w:val="Normal1"/>
        <w:ind w:firstLine="0"/>
        <w:rPr>
          <w:rFonts w:ascii="Century Gothic" w:hAnsi="Century Gothic"/>
          <w:sz w:val="20"/>
        </w:rPr>
      </w:pPr>
      <w:r w:rsidRPr="00F213DA">
        <w:rPr>
          <w:rFonts w:ascii="Century Gothic" w:hAnsi="Century Gothic"/>
          <w:sz w:val="20"/>
        </w:rPr>
        <w:t>-  P</w:t>
      </w:r>
      <w:r w:rsidR="00F01B1B" w:rsidRPr="00F213DA">
        <w:rPr>
          <w:rFonts w:ascii="Century Gothic" w:hAnsi="Century Gothic"/>
          <w:sz w:val="20"/>
        </w:rPr>
        <w:t>rendre les mesures conservatoires en cas de défaillance,</w:t>
      </w:r>
    </w:p>
    <w:p w14:paraId="5DB02A01" w14:textId="77777777" w:rsidR="00F01B1B" w:rsidRPr="00F213DA" w:rsidRDefault="00F01B1B" w:rsidP="00CF68DB">
      <w:pPr>
        <w:pStyle w:val="Normal1"/>
        <w:ind w:firstLine="0"/>
        <w:rPr>
          <w:rFonts w:ascii="Century Gothic" w:hAnsi="Century Gothic"/>
          <w:sz w:val="20"/>
        </w:rPr>
      </w:pPr>
      <w:r w:rsidRPr="00F213DA">
        <w:rPr>
          <w:rFonts w:ascii="Century Gothic" w:hAnsi="Century Gothic"/>
          <w:sz w:val="20"/>
        </w:rPr>
        <w:t>-  Etablir un diagnostic,</w:t>
      </w:r>
      <w:r w:rsidR="003E7FB7" w:rsidRPr="00F213DA">
        <w:rPr>
          <w:rFonts w:ascii="Century Gothic" w:hAnsi="Century Gothic"/>
          <w:sz w:val="20"/>
        </w:rPr>
        <w:t xml:space="preserve"> un chiffrage estimatif,</w:t>
      </w:r>
    </w:p>
    <w:p w14:paraId="4A4850E3" w14:textId="1ED5C69A" w:rsidR="00F01B1B" w:rsidRPr="00F213DA" w:rsidRDefault="00F01B1B" w:rsidP="00CF68DB">
      <w:pPr>
        <w:pStyle w:val="Normal1"/>
        <w:ind w:firstLine="0"/>
        <w:rPr>
          <w:rFonts w:ascii="Century Gothic" w:hAnsi="Century Gothic"/>
          <w:sz w:val="20"/>
        </w:rPr>
      </w:pPr>
      <w:r w:rsidRPr="00F213DA">
        <w:rPr>
          <w:rFonts w:ascii="Century Gothic" w:hAnsi="Century Gothic"/>
          <w:sz w:val="20"/>
        </w:rPr>
        <w:t xml:space="preserve">-  </w:t>
      </w:r>
      <w:r w:rsidR="008C79F0" w:rsidRPr="00F213DA">
        <w:rPr>
          <w:rFonts w:ascii="Century Gothic" w:hAnsi="Century Gothic"/>
          <w:sz w:val="20"/>
        </w:rPr>
        <w:t>P</w:t>
      </w:r>
      <w:r w:rsidRPr="00F213DA">
        <w:rPr>
          <w:rFonts w:ascii="Century Gothic" w:hAnsi="Century Gothic"/>
          <w:sz w:val="20"/>
        </w:rPr>
        <w:t>rocéder aux réparations</w:t>
      </w:r>
      <w:r w:rsidR="008C79F0" w:rsidRPr="00F213DA">
        <w:rPr>
          <w:rFonts w:ascii="Century Gothic" w:hAnsi="Century Gothic"/>
          <w:sz w:val="20"/>
        </w:rPr>
        <w:t>, après accord de l’Université,</w:t>
      </w:r>
    </w:p>
    <w:p w14:paraId="5825FE45" w14:textId="6FBC1DF2" w:rsidR="00F01B1B" w:rsidRPr="00F213DA" w:rsidRDefault="00F01B1B" w:rsidP="00CF68DB">
      <w:pPr>
        <w:pStyle w:val="Normal1"/>
        <w:ind w:firstLine="0"/>
        <w:rPr>
          <w:rFonts w:ascii="Century Gothic" w:hAnsi="Century Gothic"/>
          <w:sz w:val="20"/>
        </w:rPr>
      </w:pPr>
      <w:r w:rsidRPr="00F213DA">
        <w:rPr>
          <w:rFonts w:ascii="Century Gothic" w:hAnsi="Century Gothic"/>
          <w:sz w:val="20"/>
        </w:rPr>
        <w:t xml:space="preserve">-  </w:t>
      </w:r>
      <w:r w:rsidR="008C79F0" w:rsidRPr="00F213DA">
        <w:rPr>
          <w:rFonts w:ascii="Century Gothic" w:hAnsi="Century Gothic"/>
          <w:sz w:val="20"/>
        </w:rPr>
        <w:t>P</w:t>
      </w:r>
      <w:r w:rsidRPr="00F213DA">
        <w:rPr>
          <w:rFonts w:ascii="Century Gothic" w:hAnsi="Century Gothic"/>
          <w:sz w:val="20"/>
        </w:rPr>
        <w:t>roposer une solution palliative au correspondant de l’Université.</w:t>
      </w:r>
    </w:p>
    <w:p w14:paraId="3EC63445" w14:textId="77777777" w:rsidR="000F09EC" w:rsidRPr="00F213DA" w:rsidRDefault="000F09EC" w:rsidP="00CF68DB">
      <w:pPr>
        <w:pStyle w:val="Normal1"/>
        <w:ind w:firstLine="0"/>
        <w:rPr>
          <w:rFonts w:ascii="Century Gothic" w:hAnsi="Century Gothic"/>
          <w:sz w:val="20"/>
        </w:rPr>
      </w:pPr>
    </w:p>
    <w:p w14:paraId="44988E5C" w14:textId="0B93B345" w:rsidR="00F01B1B" w:rsidRPr="00F213DA" w:rsidRDefault="00F01B1B" w:rsidP="00CF68DB">
      <w:pPr>
        <w:pStyle w:val="Normal1"/>
        <w:ind w:firstLine="0"/>
        <w:rPr>
          <w:rFonts w:ascii="Century Gothic" w:hAnsi="Century Gothic"/>
          <w:sz w:val="20"/>
        </w:rPr>
      </w:pPr>
      <w:r w:rsidRPr="00F213DA">
        <w:rPr>
          <w:rFonts w:ascii="Century Gothic" w:hAnsi="Century Gothic"/>
          <w:sz w:val="20"/>
        </w:rPr>
        <w:t xml:space="preserve">La décision d’accord de réparation en urgence pour remise en </w:t>
      </w:r>
      <w:r w:rsidR="00C50316" w:rsidRPr="00F213DA">
        <w:rPr>
          <w:rFonts w:ascii="Century Gothic" w:hAnsi="Century Gothic"/>
          <w:sz w:val="20"/>
        </w:rPr>
        <w:t xml:space="preserve">état </w:t>
      </w:r>
      <w:r w:rsidR="00EE2D4B" w:rsidRPr="00F213DA">
        <w:rPr>
          <w:rFonts w:ascii="Century Gothic" w:hAnsi="Century Gothic"/>
          <w:sz w:val="20"/>
        </w:rPr>
        <w:t xml:space="preserve">d’un équipement </w:t>
      </w:r>
      <w:r w:rsidRPr="00F213DA">
        <w:rPr>
          <w:rFonts w:ascii="Century Gothic" w:hAnsi="Century Gothic"/>
          <w:sz w:val="20"/>
        </w:rPr>
        <w:t>sera toujours</w:t>
      </w:r>
      <w:r w:rsidR="00EE2D4B" w:rsidRPr="00F213DA">
        <w:rPr>
          <w:rFonts w:ascii="Century Gothic" w:hAnsi="Century Gothic"/>
          <w:sz w:val="20"/>
        </w:rPr>
        <w:t xml:space="preserve"> prise en accord avec l’Université</w:t>
      </w:r>
      <w:r w:rsidRPr="00F213DA">
        <w:rPr>
          <w:rFonts w:ascii="Century Gothic" w:hAnsi="Century Gothic"/>
          <w:sz w:val="20"/>
        </w:rPr>
        <w:t xml:space="preserve">. </w:t>
      </w:r>
      <w:r w:rsidR="0071630F" w:rsidRPr="00F213DA">
        <w:rPr>
          <w:rFonts w:ascii="Century Gothic" w:hAnsi="Century Gothic"/>
          <w:sz w:val="20"/>
        </w:rPr>
        <w:t xml:space="preserve">Un devis pour régularisation des travaux sera ensuite envoyé </w:t>
      </w:r>
      <w:r w:rsidR="004D01E3" w:rsidRPr="00F213DA">
        <w:rPr>
          <w:rFonts w:ascii="Century Gothic" w:hAnsi="Century Gothic"/>
          <w:sz w:val="20"/>
        </w:rPr>
        <w:t>aux responsables</w:t>
      </w:r>
      <w:r w:rsidR="0071630F" w:rsidRPr="00F213DA">
        <w:rPr>
          <w:rFonts w:ascii="Century Gothic" w:hAnsi="Century Gothic"/>
          <w:sz w:val="20"/>
        </w:rPr>
        <w:t xml:space="preserve"> </w:t>
      </w:r>
      <w:r w:rsidR="008D0A28">
        <w:rPr>
          <w:rFonts w:ascii="Century Gothic" w:hAnsi="Century Gothic"/>
          <w:sz w:val="20"/>
        </w:rPr>
        <w:t>du SHS</w:t>
      </w:r>
      <w:r w:rsidR="0071630F" w:rsidRPr="00F213DA">
        <w:rPr>
          <w:rFonts w:ascii="Century Gothic" w:hAnsi="Century Gothic"/>
          <w:sz w:val="20"/>
        </w:rPr>
        <w:t xml:space="preserve"> sous 7 jours ouvrés.</w:t>
      </w:r>
    </w:p>
    <w:p w14:paraId="148C3781" w14:textId="77777777" w:rsidR="003F3990" w:rsidRPr="00F213DA" w:rsidRDefault="003F3990" w:rsidP="00CF68DB">
      <w:pPr>
        <w:pStyle w:val="Normal1"/>
        <w:rPr>
          <w:rFonts w:ascii="Century Gothic" w:hAnsi="Century Gothic"/>
          <w:sz w:val="20"/>
        </w:rPr>
      </w:pPr>
    </w:p>
    <w:p w14:paraId="4D0FBA6B" w14:textId="3F580943" w:rsidR="006015D4" w:rsidRPr="00F213DA" w:rsidRDefault="006C4022" w:rsidP="00CF68DB">
      <w:pPr>
        <w:pStyle w:val="Titre1"/>
        <w:spacing w:before="0"/>
        <w:rPr>
          <w:rFonts w:ascii="Century Gothic" w:hAnsi="Century Gothic"/>
          <w:color w:val="2F5496" w:themeColor="accent5" w:themeShade="BF"/>
          <w:sz w:val="20"/>
          <w:szCs w:val="20"/>
          <w:u w:val="single"/>
        </w:rPr>
      </w:pPr>
      <w:bookmarkStart w:id="96" w:name="_Toc456856741"/>
      <w:bookmarkStart w:id="97" w:name="_Toc456856926"/>
      <w:bookmarkStart w:id="98" w:name="_Toc201668031"/>
      <w:r w:rsidRPr="00F213DA">
        <w:rPr>
          <w:rFonts w:ascii="Century Gothic" w:hAnsi="Century Gothic"/>
          <w:color w:val="2F5496" w:themeColor="accent5" w:themeShade="BF"/>
          <w:sz w:val="20"/>
          <w:szCs w:val="20"/>
          <w:u w:val="single"/>
        </w:rPr>
        <w:t xml:space="preserve">ARTICLE </w:t>
      </w:r>
      <w:r w:rsidR="00FF42FA" w:rsidRPr="00F213DA">
        <w:rPr>
          <w:rFonts w:ascii="Century Gothic" w:hAnsi="Century Gothic"/>
          <w:color w:val="2F5496" w:themeColor="accent5" w:themeShade="BF"/>
          <w:sz w:val="20"/>
          <w:szCs w:val="20"/>
          <w:u w:val="single"/>
        </w:rPr>
        <w:t>5</w:t>
      </w:r>
      <w:r w:rsidRPr="00F213DA">
        <w:rPr>
          <w:rFonts w:ascii="Century Gothic" w:hAnsi="Century Gothic"/>
          <w:color w:val="2F5496" w:themeColor="accent5" w:themeShade="BF"/>
          <w:sz w:val="20"/>
          <w:szCs w:val="20"/>
          <w:u w:val="single"/>
        </w:rPr>
        <w:t xml:space="preserve"> - RESPONSABILITE DU TITULAIRE</w:t>
      </w:r>
      <w:bookmarkEnd w:id="96"/>
      <w:bookmarkEnd w:id="97"/>
      <w:bookmarkEnd w:id="98"/>
    </w:p>
    <w:p w14:paraId="1AAB16E0" w14:textId="77777777" w:rsidR="005F48A1" w:rsidRPr="00F213DA" w:rsidRDefault="005F48A1" w:rsidP="00CF68DB">
      <w:pPr>
        <w:rPr>
          <w:rFonts w:ascii="Century Gothic" w:hAnsi="Century Gothic"/>
          <w:sz w:val="20"/>
        </w:rPr>
      </w:pPr>
    </w:p>
    <w:p w14:paraId="6F6F7741" w14:textId="2A8CFE77" w:rsidR="006015D4" w:rsidRPr="00F213DA" w:rsidRDefault="00EE2D4B" w:rsidP="00CF68DB">
      <w:pPr>
        <w:rPr>
          <w:rFonts w:ascii="Century Gothic" w:hAnsi="Century Gothic"/>
          <w:sz w:val="20"/>
        </w:rPr>
      </w:pPr>
      <w:r w:rsidRPr="00F213DA">
        <w:rPr>
          <w:rFonts w:ascii="Century Gothic" w:hAnsi="Century Gothic"/>
          <w:sz w:val="20"/>
        </w:rPr>
        <w:t>Le T</w:t>
      </w:r>
      <w:r w:rsidR="006015D4" w:rsidRPr="00F213DA">
        <w:rPr>
          <w:rFonts w:ascii="Century Gothic" w:hAnsi="Century Gothic"/>
          <w:sz w:val="20"/>
        </w:rPr>
        <w:t>itulaire est responsable des installations.</w:t>
      </w:r>
    </w:p>
    <w:p w14:paraId="7E0ADF56" w14:textId="77777777" w:rsidR="00EE2D4B" w:rsidRPr="00F213DA" w:rsidRDefault="00EE2D4B" w:rsidP="00CF68DB">
      <w:pPr>
        <w:rPr>
          <w:rFonts w:ascii="Century Gothic" w:hAnsi="Century Gothic"/>
          <w:sz w:val="20"/>
        </w:rPr>
      </w:pPr>
    </w:p>
    <w:p w14:paraId="64A59E0E" w14:textId="77777777" w:rsidR="006015D4" w:rsidRPr="00F213DA" w:rsidRDefault="006015D4" w:rsidP="00CF68DB">
      <w:pPr>
        <w:rPr>
          <w:rFonts w:ascii="Century Gothic" w:hAnsi="Century Gothic"/>
          <w:sz w:val="20"/>
        </w:rPr>
      </w:pPr>
      <w:r w:rsidRPr="00F213DA">
        <w:rPr>
          <w:rFonts w:ascii="Century Gothic" w:hAnsi="Century Gothic"/>
          <w:sz w:val="20"/>
        </w:rPr>
        <w:t>A ce titre, il doit signaler par écrit à l’Université les incidents prévisibles, les aménagements imposés par la sécurité et l’évolution de la réglementation, en indiquant les conséquences que pourrait entraîner la non-exécution des travaux demandés.</w:t>
      </w:r>
    </w:p>
    <w:p w14:paraId="36727E8F" w14:textId="77777777" w:rsidR="008C79F0" w:rsidRPr="00F213DA" w:rsidRDefault="008C79F0" w:rsidP="00CF68DB">
      <w:pPr>
        <w:rPr>
          <w:rFonts w:ascii="Century Gothic" w:hAnsi="Century Gothic"/>
          <w:sz w:val="20"/>
        </w:rPr>
      </w:pPr>
    </w:p>
    <w:p w14:paraId="5C2DE1B8" w14:textId="56F70F23" w:rsidR="006015D4" w:rsidRPr="00F213DA" w:rsidRDefault="006015D4" w:rsidP="00CF68DB">
      <w:pPr>
        <w:rPr>
          <w:rFonts w:ascii="Century Gothic" w:hAnsi="Century Gothic"/>
          <w:sz w:val="20"/>
        </w:rPr>
      </w:pPr>
      <w:r w:rsidRPr="00F213DA">
        <w:rPr>
          <w:rFonts w:ascii="Century Gothic" w:hAnsi="Century Gothic"/>
          <w:sz w:val="20"/>
        </w:rPr>
        <w:t>A défaut d’exécution rapide</w:t>
      </w:r>
      <w:r w:rsidR="008C79F0" w:rsidRPr="00F213DA">
        <w:rPr>
          <w:rFonts w:ascii="Century Gothic" w:hAnsi="Century Gothic"/>
          <w:sz w:val="20"/>
        </w:rPr>
        <w:t xml:space="preserve"> (et mentionnés préalablement)</w:t>
      </w:r>
      <w:r w:rsidRPr="00F213DA">
        <w:rPr>
          <w:rFonts w:ascii="Century Gothic" w:hAnsi="Century Gothic"/>
          <w:sz w:val="20"/>
        </w:rPr>
        <w:t xml:space="preserve"> de ces réparations, et après</w:t>
      </w:r>
      <w:r w:rsidR="00453E19" w:rsidRPr="00F213DA">
        <w:rPr>
          <w:rFonts w:ascii="Century Gothic" w:hAnsi="Century Gothic"/>
          <w:sz w:val="20"/>
        </w:rPr>
        <w:t xml:space="preserve"> bon de commande valant</w:t>
      </w:r>
      <w:r w:rsidRPr="00F213DA">
        <w:rPr>
          <w:rFonts w:ascii="Century Gothic" w:hAnsi="Century Gothic"/>
          <w:sz w:val="20"/>
        </w:rPr>
        <w:t xml:space="preserve"> ordre de service re</w:t>
      </w:r>
      <w:r w:rsidR="008C79F0" w:rsidRPr="00F213DA">
        <w:rPr>
          <w:rFonts w:ascii="Century Gothic" w:hAnsi="Century Gothic"/>
          <w:sz w:val="20"/>
        </w:rPr>
        <w:t xml:space="preserve">sté sans effet, </w:t>
      </w:r>
      <w:r w:rsidR="00EE2D4B" w:rsidRPr="00F213DA">
        <w:rPr>
          <w:rFonts w:ascii="Century Gothic" w:hAnsi="Century Gothic"/>
          <w:sz w:val="20"/>
        </w:rPr>
        <w:t>l’Université</w:t>
      </w:r>
      <w:r w:rsidR="008C79F0" w:rsidRPr="00F213DA">
        <w:rPr>
          <w:rFonts w:ascii="Century Gothic" w:hAnsi="Century Gothic"/>
          <w:sz w:val="20"/>
        </w:rPr>
        <w:t xml:space="preserve"> prendra les mesures</w:t>
      </w:r>
      <w:r w:rsidR="004D01E3" w:rsidRPr="00F213DA">
        <w:rPr>
          <w:rFonts w:ascii="Century Gothic" w:hAnsi="Century Gothic"/>
          <w:sz w:val="20"/>
        </w:rPr>
        <w:t>, pénalités</w:t>
      </w:r>
      <w:r w:rsidR="008C79F0" w:rsidRPr="00F213DA">
        <w:rPr>
          <w:rFonts w:ascii="Century Gothic" w:hAnsi="Century Gothic"/>
          <w:sz w:val="20"/>
        </w:rPr>
        <w:t xml:space="preserve"> telles que définis au CCAP.</w:t>
      </w:r>
    </w:p>
    <w:p w14:paraId="67394002" w14:textId="77777777" w:rsidR="006015D4" w:rsidRPr="00F213DA" w:rsidRDefault="006015D4" w:rsidP="00CF68DB">
      <w:pPr>
        <w:rPr>
          <w:rFonts w:ascii="Century Gothic" w:hAnsi="Century Gothic"/>
          <w:sz w:val="20"/>
        </w:rPr>
      </w:pPr>
    </w:p>
    <w:p w14:paraId="439EA793" w14:textId="4862AE01" w:rsidR="000B4574" w:rsidRPr="00F213DA" w:rsidRDefault="006C4022" w:rsidP="00CF68DB">
      <w:pPr>
        <w:pStyle w:val="Titre1"/>
        <w:spacing w:before="0"/>
        <w:rPr>
          <w:rFonts w:ascii="Century Gothic" w:hAnsi="Century Gothic"/>
          <w:color w:val="2F5496" w:themeColor="accent5" w:themeShade="BF"/>
          <w:sz w:val="20"/>
          <w:szCs w:val="20"/>
          <w:u w:val="single"/>
        </w:rPr>
      </w:pPr>
      <w:bookmarkStart w:id="99" w:name="_Toc456856742"/>
      <w:bookmarkStart w:id="100" w:name="_Toc456856927"/>
      <w:bookmarkStart w:id="101" w:name="_Toc201668032"/>
      <w:r w:rsidRPr="00F213DA">
        <w:rPr>
          <w:rFonts w:ascii="Century Gothic" w:hAnsi="Century Gothic"/>
          <w:color w:val="2F5496" w:themeColor="accent5" w:themeShade="BF"/>
          <w:sz w:val="20"/>
          <w:szCs w:val="20"/>
          <w:u w:val="single"/>
        </w:rPr>
        <w:t xml:space="preserve">ARTICLE </w:t>
      </w:r>
      <w:r w:rsidR="00FF42FA" w:rsidRPr="00F213DA">
        <w:rPr>
          <w:rFonts w:ascii="Century Gothic" w:hAnsi="Century Gothic"/>
          <w:color w:val="2F5496" w:themeColor="accent5" w:themeShade="BF"/>
          <w:sz w:val="20"/>
          <w:szCs w:val="20"/>
          <w:u w:val="single"/>
        </w:rPr>
        <w:t>6</w:t>
      </w:r>
      <w:r w:rsidRPr="00F213DA">
        <w:rPr>
          <w:rFonts w:ascii="Century Gothic" w:hAnsi="Century Gothic"/>
          <w:color w:val="2F5496" w:themeColor="accent5" w:themeShade="BF"/>
          <w:sz w:val="20"/>
          <w:szCs w:val="20"/>
          <w:u w:val="single"/>
        </w:rPr>
        <w:t xml:space="preserve"> - MARQUES OU EQUIVALENCES</w:t>
      </w:r>
      <w:bookmarkEnd w:id="99"/>
      <w:bookmarkEnd w:id="100"/>
      <w:bookmarkEnd w:id="101"/>
    </w:p>
    <w:p w14:paraId="7B838E97" w14:textId="77777777" w:rsidR="00F044EF" w:rsidRPr="00F213DA" w:rsidRDefault="00F044EF" w:rsidP="00CF68DB">
      <w:pPr>
        <w:rPr>
          <w:rFonts w:ascii="Century Gothic" w:hAnsi="Century Gothic"/>
          <w:sz w:val="20"/>
        </w:rPr>
      </w:pPr>
    </w:p>
    <w:p w14:paraId="5E693596" w14:textId="77777777" w:rsidR="009D0416" w:rsidRPr="00F213DA" w:rsidRDefault="009D0416" w:rsidP="00CF68DB">
      <w:pPr>
        <w:rPr>
          <w:rFonts w:ascii="Century Gothic" w:hAnsi="Century Gothic"/>
          <w:sz w:val="20"/>
        </w:rPr>
      </w:pPr>
      <w:r w:rsidRPr="00F213DA">
        <w:rPr>
          <w:rFonts w:ascii="Century Gothic" w:hAnsi="Century Gothic"/>
          <w:sz w:val="20"/>
        </w:rPr>
        <w:t>Le Maître d’O</w:t>
      </w:r>
      <w:r w:rsidR="00301A4A" w:rsidRPr="00F213DA">
        <w:rPr>
          <w:rFonts w:ascii="Century Gothic" w:hAnsi="Century Gothic"/>
          <w:sz w:val="20"/>
        </w:rPr>
        <w:t>uvrage se réserve le droit d’i</w:t>
      </w:r>
      <w:r w:rsidR="00F81CCB" w:rsidRPr="00F213DA">
        <w:rPr>
          <w:rFonts w:ascii="Century Gothic" w:hAnsi="Century Gothic"/>
          <w:sz w:val="20"/>
        </w:rPr>
        <w:t xml:space="preserve">mposer une marque ou un modèle, </w:t>
      </w:r>
      <w:r w:rsidR="00F81CCB" w:rsidRPr="00F213DA">
        <w:rPr>
          <w:rFonts w:ascii="Century Gothic" w:hAnsi="Century Gothic"/>
          <w:sz w:val="20"/>
          <w:u w:val="single"/>
        </w:rPr>
        <w:t>ceci dans le but de respecter la charte architecturale de l’Université</w:t>
      </w:r>
      <w:r w:rsidRPr="00F213DA">
        <w:rPr>
          <w:rFonts w:ascii="Century Gothic" w:hAnsi="Century Gothic"/>
          <w:sz w:val="20"/>
        </w:rPr>
        <w:t>.</w:t>
      </w:r>
    </w:p>
    <w:p w14:paraId="2A2499B6" w14:textId="39BD31AA" w:rsidR="00F81CCB" w:rsidRPr="00F213DA" w:rsidRDefault="009D0416" w:rsidP="00CF68DB">
      <w:pPr>
        <w:rPr>
          <w:rFonts w:ascii="Century Gothic" w:hAnsi="Century Gothic"/>
          <w:sz w:val="20"/>
        </w:rPr>
      </w:pPr>
      <w:r w:rsidRPr="00F213DA">
        <w:rPr>
          <w:rFonts w:ascii="Century Gothic" w:hAnsi="Century Gothic"/>
          <w:sz w:val="20"/>
        </w:rPr>
        <w:t>Le Titulaire</w:t>
      </w:r>
      <w:r w:rsidR="000B4574" w:rsidRPr="00F213DA">
        <w:rPr>
          <w:rFonts w:ascii="Century Gothic" w:hAnsi="Century Gothic"/>
          <w:sz w:val="20"/>
        </w:rPr>
        <w:t xml:space="preserve"> aura pour obligation de s’y c</w:t>
      </w:r>
      <w:r w:rsidR="00301A4A" w:rsidRPr="00F213DA">
        <w:rPr>
          <w:rFonts w:ascii="Century Gothic" w:hAnsi="Century Gothic"/>
          <w:sz w:val="20"/>
        </w:rPr>
        <w:t>onformer</w:t>
      </w:r>
      <w:r w:rsidR="00F81CCB" w:rsidRPr="00F213DA">
        <w:rPr>
          <w:rFonts w:ascii="Century Gothic" w:hAnsi="Century Gothic"/>
          <w:sz w:val="20"/>
        </w:rPr>
        <w:t>.</w:t>
      </w:r>
    </w:p>
    <w:p w14:paraId="2A2710B7" w14:textId="77777777" w:rsidR="009D0416" w:rsidRPr="00F213DA" w:rsidRDefault="009D0416" w:rsidP="00CF68DB">
      <w:pPr>
        <w:rPr>
          <w:rFonts w:ascii="Century Gothic" w:hAnsi="Century Gothic"/>
          <w:sz w:val="20"/>
        </w:rPr>
      </w:pPr>
    </w:p>
    <w:p w14:paraId="2BD4167C" w14:textId="77777777" w:rsidR="009D0416" w:rsidRPr="00F213DA" w:rsidRDefault="000B4574" w:rsidP="00CF68DB">
      <w:pPr>
        <w:rPr>
          <w:rFonts w:ascii="Century Gothic" w:hAnsi="Century Gothic"/>
          <w:sz w:val="20"/>
        </w:rPr>
      </w:pPr>
      <w:r w:rsidRPr="00F213DA">
        <w:rPr>
          <w:rFonts w:ascii="Century Gothic" w:hAnsi="Century Gothic"/>
          <w:sz w:val="20"/>
        </w:rPr>
        <w:t>Pour certains matériels et produits, le choix du Maître d’Ouvrage n’est pa</w:t>
      </w:r>
      <w:r w:rsidR="009D0416" w:rsidRPr="00F213DA">
        <w:rPr>
          <w:rFonts w:ascii="Century Gothic" w:hAnsi="Century Gothic"/>
          <w:sz w:val="20"/>
        </w:rPr>
        <w:t>s défini d’une manière précise.</w:t>
      </w:r>
    </w:p>
    <w:p w14:paraId="06B9F444" w14:textId="77777777" w:rsidR="009D0416" w:rsidRPr="00F213DA" w:rsidRDefault="009D0416" w:rsidP="00CF68DB">
      <w:pPr>
        <w:rPr>
          <w:rFonts w:ascii="Century Gothic" w:hAnsi="Century Gothic"/>
          <w:sz w:val="20"/>
        </w:rPr>
      </w:pPr>
    </w:p>
    <w:p w14:paraId="7552D605" w14:textId="6071E49B" w:rsidR="009D0416" w:rsidRPr="00F213DA" w:rsidRDefault="000B4574" w:rsidP="00CF68DB">
      <w:pPr>
        <w:rPr>
          <w:rFonts w:ascii="Century Gothic" w:hAnsi="Century Gothic"/>
          <w:sz w:val="20"/>
        </w:rPr>
      </w:pPr>
      <w:r w:rsidRPr="00F213DA">
        <w:rPr>
          <w:rFonts w:ascii="Century Gothic" w:hAnsi="Century Gothic"/>
          <w:sz w:val="20"/>
        </w:rPr>
        <w:t xml:space="preserve">Une référence est faite à un matériel ou produit de </w:t>
      </w:r>
      <w:r w:rsidR="00317B2C" w:rsidRPr="00F213DA">
        <w:rPr>
          <w:rFonts w:ascii="Century Gothic" w:hAnsi="Century Gothic"/>
          <w:sz w:val="20"/>
        </w:rPr>
        <w:t>marque suivi</w:t>
      </w:r>
      <w:r w:rsidR="008238B7" w:rsidRPr="00F213DA">
        <w:rPr>
          <w:rFonts w:ascii="Century Gothic" w:hAnsi="Century Gothic"/>
          <w:sz w:val="20"/>
        </w:rPr>
        <w:t xml:space="preserve"> de la mention « ou équivalent</w:t>
      </w:r>
      <w:r w:rsidRPr="00F213DA">
        <w:rPr>
          <w:rFonts w:ascii="Century Gothic" w:hAnsi="Century Gothic"/>
          <w:sz w:val="20"/>
        </w:rPr>
        <w:t xml:space="preserve"> », afin de </w:t>
      </w:r>
      <w:r w:rsidR="008238B7" w:rsidRPr="00F213DA">
        <w:rPr>
          <w:rFonts w:ascii="Century Gothic" w:hAnsi="Century Gothic"/>
          <w:sz w:val="20"/>
        </w:rPr>
        <w:t>définir un niveau de prestation.</w:t>
      </w:r>
    </w:p>
    <w:p w14:paraId="68F4CEB3" w14:textId="77777777" w:rsidR="009D0416" w:rsidRPr="00F213DA" w:rsidRDefault="009D0416" w:rsidP="00CF68DB">
      <w:pPr>
        <w:rPr>
          <w:rFonts w:ascii="Century Gothic" w:hAnsi="Century Gothic"/>
          <w:sz w:val="20"/>
        </w:rPr>
      </w:pPr>
    </w:p>
    <w:p w14:paraId="77F821B1" w14:textId="1BB1D586" w:rsidR="000B4574" w:rsidRPr="00F213DA" w:rsidRDefault="009D0416" w:rsidP="00CF68DB">
      <w:pPr>
        <w:rPr>
          <w:rFonts w:ascii="Century Gothic" w:hAnsi="Century Gothic"/>
          <w:sz w:val="20"/>
        </w:rPr>
      </w:pPr>
      <w:r w:rsidRPr="00F213DA">
        <w:rPr>
          <w:rFonts w:ascii="Century Gothic" w:hAnsi="Century Gothic"/>
          <w:sz w:val="20"/>
        </w:rPr>
        <w:lastRenderedPageBreak/>
        <w:t>Le Titulaire</w:t>
      </w:r>
      <w:r w:rsidR="000B4574" w:rsidRPr="00F213DA">
        <w:rPr>
          <w:rFonts w:ascii="Century Gothic" w:hAnsi="Century Gothic"/>
          <w:sz w:val="20"/>
        </w:rPr>
        <w:t xml:space="preserve"> aura toute la latitude pour proposer des matériels ou produits d’autres marques, sous réserve qu’ils soient au moins équivalents en qualité, dimensions, formes, aspect et gamme de</w:t>
      </w:r>
      <w:r w:rsidR="00622CCF" w:rsidRPr="00F213DA">
        <w:rPr>
          <w:rFonts w:ascii="Century Gothic" w:hAnsi="Century Gothic"/>
          <w:sz w:val="20"/>
        </w:rPr>
        <w:t xml:space="preserve"> prix, qualité environnementale.</w:t>
      </w:r>
    </w:p>
    <w:p w14:paraId="12AAAACE" w14:textId="77777777" w:rsidR="009D0416" w:rsidRPr="00F213DA" w:rsidRDefault="009D0416" w:rsidP="00CF68DB">
      <w:pPr>
        <w:rPr>
          <w:rFonts w:ascii="Century Gothic" w:hAnsi="Century Gothic"/>
          <w:sz w:val="20"/>
        </w:rPr>
      </w:pPr>
    </w:p>
    <w:p w14:paraId="05316888" w14:textId="728FAAE6" w:rsidR="000B4574" w:rsidRPr="00F213DA" w:rsidRDefault="000B4574" w:rsidP="00CF68DB">
      <w:pPr>
        <w:rPr>
          <w:rFonts w:ascii="Century Gothic" w:hAnsi="Century Gothic"/>
          <w:sz w:val="20"/>
        </w:rPr>
      </w:pPr>
      <w:r w:rsidRPr="00F213DA">
        <w:rPr>
          <w:rFonts w:ascii="Century Gothic" w:hAnsi="Century Gothic"/>
          <w:sz w:val="20"/>
        </w:rPr>
        <w:t xml:space="preserve">Dans le cas où le matériel ou produit ne serait plus disponible chez le fabricant, </w:t>
      </w:r>
      <w:r w:rsidR="009D0416" w:rsidRPr="00F213DA">
        <w:rPr>
          <w:rFonts w:ascii="Century Gothic" w:hAnsi="Century Gothic"/>
          <w:sz w:val="20"/>
        </w:rPr>
        <w:t>le Titulaire</w:t>
      </w:r>
      <w:r w:rsidRPr="00F213DA">
        <w:rPr>
          <w:rFonts w:ascii="Century Gothic" w:hAnsi="Century Gothic"/>
          <w:sz w:val="20"/>
        </w:rPr>
        <w:t xml:space="preserve"> aura toute latitude pour proposer des matériels ou produits en remplacement, sous réserve qu’ils respectent les caractéristiques définies en qualité, dimensions, formes, aspect et gamme de prix, qualité environnementale</w:t>
      </w:r>
      <w:r w:rsidR="00622CCF" w:rsidRPr="00F213DA">
        <w:rPr>
          <w:rFonts w:ascii="Century Gothic" w:hAnsi="Century Gothic"/>
          <w:sz w:val="20"/>
        </w:rPr>
        <w:t>.</w:t>
      </w:r>
    </w:p>
    <w:p w14:paraId="5383EC2B" w14:textId="77777777" w:rsidR="000B4574" w:rsidRPr="00F213DA" w:rsidRDefault="000B4574" w:rsidP="00CF68DB">
      <w:pPr>
        <w:rPr>
          <w:rFonts w:ascii="Century Gothic" w:hAnsi="Century Gothic"/>
          <w:sz w:val="20"/>
        </w:rPr>
      </w:pPr>
    </w:p>
    <w:p w14:paraId="317FC3D4" w14:textId="5FD0DFB0" w:rsidR="00A60417" w:rsidRPr="00F213DA" w:rsidRDefault="009D0416" w:rsidP="00CF68DB">
      <w:pPr>
        <w:rPr>
          <w:rFonts w:ascii="Century Gothic" w:hAnsi="Century Gothic"/>
          <w:sz w:val="20"/>
        </w:rPr>
      </w:pPr>
      <w:r w:rsidRPr="00F213DA">
        <w:rPr>
          <w:rFonts w:ascii="Century Gothic" w:hAnsi="Century Gothic"/>
          <w:sz w:val="20"/>
        </w:rPr>
        <w:t>Le Titulaire</w:t>
      </w:r>
      <w:r w:rsidR="000B4574" w:rsidRPr="00F213DA">
        <w:rPr>
          <w:rFonts w:ascii="Century Gothic" w:hAnsi="Century Gothic"/>
          <w:sz w:val="20"/>
        </w:rPr>
        <w:t xml:space="preserve"> est tenu de fournir tous les échantillons de matériaux et produits qui lui seront demandés par le Maître d’Ouvrage.</w:t>
      </w:r>
    </w:p>
    <w:p w14:paraId="592A3603" w14:textId="0D8869F2" w:rsidR="000B4574" w:rsidRPr="00F213DA" w:rsidRDefault="000B4574" w:rsidP="00CF68DB">
      <w:pPr>
        <w:rPr>
          <w:rFonts w:ascii="Century Gothic" w:hAnsi="Century Gothic"/>
          <w:sz w:val="20"/>
        </w:rPr>
      </w:pPr>
      <w:r w:rsidRPr="00F213DA">
        <w:rPr>
          <w:rFonts w:ascii="Century Gothic" w:hAnsi="Century Gothic"/>
          <w:sz w:val="20"/>
        </w:rPr>
        <w:t>Sur chaque échantillon fourni, devront apparaître clairement :</w:t>
      </w:r>
    </w:p>
    <w:p w14:paraId="43670561" w14:textId="77777777" w:rsidR="000B4574" w:rsidRPr="00F213DA" w:rsidRDefault="000B4574" w:rsidP="00F044EF">
      <w:pPr>
        <w:numPr>
          <w:ilvl w:val="0"/>
          <w:numId w:val="13"/>
        </w:numPr>
        <w:tabs>
          <w:tab w:val="left" w:pos="284"/>
        </w:tabs>
        <w:ind w:left="0" w:firstLine="0"/>
        <w:rPr>
          <w:rFonts w:ascii="Century Gothic" w:hAnsi="Century Gothic"/>
          <w:sz w:val="20"/>
        </w:rPr>
      </w:pPr>
      <w:r w:rsidRPr="00F213DA">
        <w:rPr>
          <w:rFonts w:ascii="Century Gothic" w:hAnsi="Century Gothic"/>
          <w:sz w:val="20"/>
        </w:rPr>
        <w:t>la marque et la référence du produit,</w:t>
      </w:r>
    </w:p>
    <w:p w14:paraId="45503AFA" w14:textId="4F94D00E" w:rsidR="000F09EC" w:rsidRPr="00F213DA" w:rsidRDefault="00743BF4" w:rsidP="00F044EF">
      <w:pPr>
        <w:numPr>
          <w:ilvl w:val="0"/>
          <w:numId w:val="13"/>
        </w:numPr>
        <w:tabs>
          <w:tab w:val="left" w:pos="284"/>
        </w:tabs>
        <w:ind w:left="0" w:firstLine="0"/>
        <w:rPr>
          <w:rFonts w:ascii="Century Gothic" w:hAnsi="Century Gothic"/>
          <w:sz w:val="20"/>
        </w:rPr>
      </w:pPr>
      <w:r w:rsidRPr="00F213DA">
        <w:rPr>
          <w:rFonts w:ascii="Century Gothic" w:hAnsi="Century Gothic"/>
          <w:sz w:val="20"/>
        </w:rPr>
        <w:t>sa nature.</w:t>
      </w:r>
    </w:p>
    <w:p w14:paraId="1AFE7EF5" w14:textId="72F09682" w:rsidR="00CC2292" w:rsidRPr="00F213DA" w:rsidRDefault="00CC2292" w:rsidP="00CC2292">
      <w:pPr>
        <w:tabs>
          <w:tab w:val="left" w:pos="284"/>
        </w:tabs>
        <w:rPr>
          <w:rFonts w:ascii="Century Gothic" w:hAnsi="Century Gothic"/>
          <w:sz w:val="20"/>
        </w:rPr>
      </w:pPr>
    </w:p>
    <w:p w14:paraId="13B668F1" w14:textId="77777777" w:rsidR="00F044EF" w:rsidRPr="00F213DA" w:rsidRDefault="00F044EF" w:rsidP="00CF68DB">
      <w:pPr>
        <w:rPr>
          <w:rFonts w:ascii="Century Gothic" w:hAnsi="Century Gothic"/>
          <w:sz w:val="20"/>
        </w:rPr>
      </w:pPr>
    </w:p>
    <w:p w14:paraId="71920252" w14:textId="6AA98FFE" w:rsidR="00FF42FA" w:rsidRPr="00F213DA" w:rsidRDefault="00FF42FA" w:rsidP="00CF68DB">
      <w:pPr>
        <w:pStyle w:val="Titre1"/>
        <w:spacing w:before="0"/>
        <w:rPr>
          <w:rFonts w:ascii="Century Gothic" w:hAnsi="Century Gothic"/>
          <w:color w:val="1F4E79" w:themeColor="accent1" w:themeShade="80"/>
          <w:sz w:val="20"/>
          <w:szCs w:val="20"/>
          <w:u w:val="single"/>
        </w:rPr>
      </w:pPr>
      <w:bookmarkStart w:id="102" w:name="_Toc456856743"/>
      <w:bookmarkStart w:id="103" w:name="_Toc456856928"/>
      <w:bookmarkStart w:id="104" w:name="_Toc201668033"/>
      <w:r w:rsidRPr="00F213DA">
        <w:rPr>
          <w:rFonts w:ascii="Century Gothic" w:hAnsi="Century Gothic"/>
          <w:color w:val="1F4E79" w:themeColor="accent1" w:themeShade="80"/>
          <w:sz w:val="20"/>
          <w:szCs w:val="20"/>
          <w:u w:val="single"/>
        </w:rPr>
        <w:t>ARTICLE 7 – RECEPTION ET LEVEE DE RESERVES</w:t>
      </w:r>
      <w:bookmarkEnd w:id="102"/>
      <w:bookmarkEnd w:id="103"/>
      <w:bookmarkEnd w:id="104"/>
      <w:r w:rsidRPr="00F213DA">
        <w:rPr>
          <w:rFonts w:ascii="Century Gothic" w:hAnsi="Century Gothic"/>
          <w:color w:val="1F4E79" w:themeColor="accent1" w:themeShade="80"/>
          <w:sz w:val="20"/>
          <w:szCs w:val="20"/>
          <w:u w:val="single"/>
        </w:rPr>
        <w:t xml:space="preserve"> </w:t>
      </w:r>
    </w:p>
    <w:p w14:paraId="5E5E81E1" w14:textId="77777777" w:rsidR="006369A0" w:rsidRPr="00F213DA" w:rsidRDefault="006369A0" w:rsidP="00CF68DB">
      <w:pPr>
        <w:rPr>
          <w:rFonts w:ascii="Century Gothic" w:hAnsi="Century Gothic"/>
          <w:b/>
          <w:color w:val="1F4E79" w:themeColor="accent1" w:themeShade="80"/>
          <w:sz w:val="20"/>
          <w:u w:val="single"/>
        </w:rPr>
      </w:pPr>
    </w:p>
    <w:p w14:paraId="096FEE44" w14:textId="3DD55685" w:rsidR="00FF42FA" w:rsidRPr="00F213DA" w:rsidRDefault="00F044EF" w:rsidP="00CF68DB">
      <w:pPr>
        <w:pStyle w:val="Titre2"/>
        <w:spacing w:before="0"/>
        <w:rPr>
          <w:rFonts w:ascii="Century Gothic" w:hAnsi="Century Gothic"/>
          <w:b/>
          <w:color w:val="auto"/>
          <w:sz w:val="20"/>
          <w:szCs w:val="20"/>
          <w:u w:val="single"/>
        </w:rPr>
      </w:pPr>
      <w:bookmarkStart w:id="105" w:name="_Toc456856744"/>
      <w:bookmarkStart w:id="106" w:name="_Toc456856929"/>
      <w:bookmarkStart w:id="107" w:name="_Toc201668034"/>
      <w:r w:rsidRPr="00F213DA">
        <w:rPr>
          <w:rFonts w:ascii="Century Gothic" w:hAnsi="Century Gothic"/>
          <w:b/>
          <w:color w:val="auto"/>
          <w:sz w:val="20"/>
          <w:szCs w:val="20"/>
          <w:u w:val="single"/>
        </w:rPr>
        <w:t xml:space="preserve">7.1 </w:t>
      </w:r>
      <w:r w:rsidR="00FF42FA" w:rsidRPr="00F213DA">
        <w:rPr>
          <w:rFonts w:ascii="Century Gothic" w:hAnsi="Century Gothic"/>
          <w:b/>
          <w:color w:val="auto"/>
          <w:sz w:val="20"/>
          <w:szCs w:val="20"/>
          <w:u w:val="single"/>
        </w:rPr>
        <w:t>Prestations de fin de chantier</w:t>
      </w:r>
      <w:bookmarkEnd w:id="105"/>
      <w:bookmarkEnd w:id="106"/>
      <w:bookmarkEnd w:id="107"/>
    </w:p>
    <w:p w14:paraId="3C6512E5" w14:textId="77777777" w:rsidR="00F044EF" w:rsidRPr="00F213DA" w:rsidRDefault="00F044EF" w:rsidP="00CF68DB">
      <w:pPr>
        <w:rPr>
          <w:rFonts w:ascii="Century Gothic" w:hAnsi="Century Gothic"/>
          <w:sz w:val="20"/>
        </w:rPr>
      </w:pPr>
    </w:p>
    <w:p w14:paraId="26145E87" w14:textId="65DB3B0C" w:rsidR="00FF42FA" w:rsidRPr="00F213DA" w:rsidRDefault="00FF42FA" w:rsidP="00CF68DB">
      <w:pPr>
        <w:rPr>
          <w:rFonts w:ascii="Century Gothic" w:hAnsi="Century Gothic"/>
          <w:sz w:val="20"/>
        </w:rPr>
      </w:pPr>
      <w:r w:rsidRPr="00F213DA">
        <w:rPr>
          <w:rFonts w:ascii="Century Gothic" w:hAnsi="Century Gothic"/>
          <w:sz w:val="20"/>
        </w:rPr>
        <w:t>Quel que soit l</w:t>
      </w:r>
      <w:r w:rsidR="009D0416" w:rsidRPr="00F213DA">
        <w:rPr>
          <w:rFonts w:ascii="Century Gothic" w:hAnsi="Century Gothic"/>
          <w:sz w:val="20"/>
        </w:rPr>
        <w:t>a nature de l’intervention</w:t>
      </w:r>
      <w:r w:rsidR="001F729A" w:rsidRPr="00F213DA">
        <w:rPr>
          <w:rFonts w:ascii="Century Gothic" w:hAnsi="Century Gothic"/>
          <w:sz w:val="20"/>
        </w:rPr>
        <w:t>, maintenance ou travaux</w:t>
      </w:r>
      <w:r w:rsidR="009D0416" w:rsidRPr="00F213DA">
        <w:rPr>
          <w:rFonts w:ascii="Century Gothic" w:hAnsi="Century Gothic"/>
          <w:sz w:val="20"/>
        </w:rPr>
        <w:t>, le T</w:t>
      </w:r>
      <w:r w:rsidRPr="00F213DA">
        <w:rPr>
          <w:rFonts w:ascii="Century Gothic" w:hAnsi="Century Gothic"/>
          <w:sz w:val="20"/>
        </w:rPr>
        <w:t>itulaire sera tenu d’assister à la réception des travaux et aux levées de réserves à effectuer.</w:t>
      </w:r>
    </w:p>
    <w:p w14:paraId="26752802" w14:textId="27E2207E" w:rsidR="001F729A" w:rsidRPr="00F213DA" w:rsidRDefault="001F729A" w:rsidP="00CF68DB">
      <w:pPr>
        <w:rPr>
          <w:rFonts w:ascii="Century Gothic" w:hAnsi="Century Gothic"/>
          <w:sz w:val="20"/>
        </w:rPr>
      </w:pPr>
    </w:p>
    <w:p w14:paraId="406E6A0A" w14:textId="530DDCD0" w:rsidR="001F729A" w:rsidRPr="00F213DA" w:rsidRDefault="001F729A" w:rsidP="001F729A">
      <w:pPr>
        <w:autoSpaceDE w:val="0"/>
        <w:autoSpaceDN w:val="0"/>
        <w:adjustRightInd w:val="0"/>
        <w:jc w:val="left"/>
        <w:rPr>
          <w:rFonts w:ascii="Century Gothic" w:eastAsiaTheme="minorHAnsi" w:hAnsi="Century Gothic" w:cs="Calibri"/>
          <w:color w:val="000000"/>
          <w:sz w:val="20"/>
          <w:lang w:eastAsia="en-US"/>
        </w:rPr>
      </w:pPr>
      <w:r w:rsidRPr="00F213DA">
        <w:rPr>
          <w:rFonts w:ascii="Century Gothic" w:eastAsiaTheme="minorHAnsi" w:hAnsi="Century Gothic" w:cs="Calibri"/>
          <w:color w:val="000000"/>
          <w:sz w:val="20"/>
          <w:lang w:eastAsia="en-US"/>
        </w:rPr>
        <w:t xml:space="preserve">A la suite de chaque visite, l’entreprise devra faire parvenir </w:t>
      </w:r>
      <w:r w:rsidR="009133ED">
        <w:rPr>
          <w:rFonts w:ascii="Century Gothic" w:eastAsiaTheme="minorHAnsi" w:hAnsi="Century Gothic" w:cs="Calibri"/>
          <w:color w:val="000000"/>
          <w:sz w:val="20"/>
          <w:lang w:eastAsia="en-US"/>
        </w:rPr>
        <w:t>au Service Hygiène et Sécurité</w:t>
      </w:r>
      <w:r w:rsidRPr="00F213DA">
        <w:rPr>
          <w:rFonts w:ascii="Century Gothic" w:eastAsiaTheme="minorHAnsi" w:hAnsi="Century Gothic" w:cs="Calibri"/>
          <w:color w:val="000000"/>
          <w:sz w:val="20"/>
          <w:lang w:eastAsia="en-US"/>
        </w:rPr>
        <w:t xml:space="preserve"> un rapport précis et complet comportant pour chaque bâtiment : </w:t>
      </w:r>
    </w:p>
    <w:p w14:paraId="66E6CB23" w14:textId="77777777" w:rsidR="001F729A" w:rsidRPr="00F213DA" w:rsidRDefault="001F729A" w:rsidP="001F729A">
      <w:pPr>
        <w:autoSpaceDE w:val="0"/>
        <w:autoSpaceDN w:val="0"/>
        <w:adjustRightInd w:val="0"/>
        <w:jc w:val="left"/>
        <w:rPr>
          <w:rFonts w:ascii="Century Gothic" w:eastAsiaTheme="minorHAnsi" w:hAnsi="Century Gothic" w:cs="Calibri"/>
          <w:color w:val="000000"/>
          <w:sz w:val="20"/>
          <w:lang w:eastAsia="en-US"/>
        </w:rPr>
      </w:pPr>
      <w:r w:rsidRPr="00F213DA">
        <w:rPr>
          <w:rFonts w:ascii="Century Gothic" w:eastAsiaTheme="minorHAnsi" w:hAnsi="Century Gothic" w:cs="Calibri"/>
          <w:color w:val="000000"/>
          <w:sz w:val="20"/>
          <w:lang w:eastAsia="en-US"/>
        </w:rPr>
        <w:t xml:space="preserve">- La date de la visite, </w:t>
      </w:r>
    </w:p>
    <w:p w14:paraId="3F0BDED3" w14:textId="77777777" w:rsidR="001F729A" w:rsidRPr="00F213DA" w:rsidRDefault="001F729A" w:rsidP="001F729A">
      <w:pPr>
        <w:autoSpaceDE w:val="0"/>
        <w:autoSpaceDN w:val="0"/>
        <w:adjustRightInd w:val="0"/>
        <w:jc w:val="left"/>
        <w:rPr>
          <w:rFonts w:ascii="Century Gothic" w:eastAsiaTheme="minorHAnsi" w:hAnsi="Century Gothic" w:cs="Calibri"/>
          <w:color w:val="000000"/>
          <w:sz w:val="20"/>
          <w:lang w:eastAsia="en-US"/>
        </w:rPr>
      </w:pPr>
      <w:r w:rsidRPr="00F213DA">
        <w:rPr>
          <w:rFonts w:ascii="Century Gothic" w:eastAsiaTheme="minorHAnsi" w:hAnsi="Century Gothic" w:cs="Calibri"/>
          <w:color w:val="000000"/>
          <w:sz w:val="20"/>
          <w:lang w:eastAsia="en-US"/>
        </w:rPr>
        <w:t xml:space="preserve">- Les anomalies et désordres constatés, quel que soit le corps d’état concerné, et les solutions apportées ou proposées, </w:t>
      </w:r>
    </w:p>
    <w:p w14:paraId="457007B7" w14:textId="55DCE9C2" w:rsidR="001F729A" w:rsidRPr="00F213DA" w:rsidRDefault="001F729A" w:rsidP="001F729A">
      <w:pPr>
        <w:autoSpaceDE w:val="0"/>
        <w:autoSpaceDN w:val="0"/>
        <w:adjustRightInd w:val="0"/>
        <w:jc w:val="left"/>
        <w:rPr>
          <w:rFonts w:ascii="Century Gothic" w:eastAsiaTheme="minorHAnsi" w:hAnsi="Century Gothic" w:cs="Calibri"/>
          <w:color w:val="000000"/>
          <w:sz w:val="20"/>
          <w:lang w:eastAsia="en-US"/>
        </w:rPr>
      </w:pPr>
      <w:r w:rsidRPr="00F213DA">
        <w:rPr>
          <w:rFonts w:ascii="Century Gothic" w:eastAsiaTheme="minorHAnsi" w:hAnsi="Century Gothic" w:cs="Calibri"/>
          <w:color w:val="000000"/>
          <w:sz w:val="20"/>
          <w:lang w:eastAsia="en-US"/>
        </w:rPr>
        <w:t xml:space="preserve">- </w:t>
      </w:r>
      <w:r w:rsidRPr="00F213DA">
        <w:rPr>
          <w:rFonts w:ascii="Century Gothic" w:eastAsiaTheme="minorHAnsi" w:hAnsi="Century Gothic" w:cs="Calibri"/>
          <w:color w:val="FF0000"/>
          <w:sz w:val="20"/>
          <w:lang w:eastAsia="en-US"/>
        </w:rPr>
        <w:t xml:space="preserve">Les non conformités. </w:t>
      </w:r>
    </w:p>
    <w:p w14:paraId="5BADDC6D" w14:textId="77777777" w:rsidR="001F729A" w:rsidRPr="00F213DA" w:rsidRDefault="001F729A" w:rsidP="001F729A">
      <w:pPr>
        <w:rPr>
          <w:rFonts w:ascii="Century Gothic" w:eastAsiaTheme="minorHAnsi" w:hAnsi="Century Gothic" w:cs="Calibri"/>
          <w:color w:val="000000"/>
          <w:sz w:val="20"/>
          <w:lang w:eastAsia="en-US"/>
        </w:rPr>
      </w:pPr>
    </w:p>
    <w:p w14:paraId="3A8795C0" w14:textId="6BF03202" w:rsidR="001F729A" w:rsidRPr="00F213DA" w:rsidRDefault="001F729A" w:rsidP="001F729A">
      <w:pPr>
        <w:rPr>
          <w:rFonts w:ascii="Century Gothic" w:eastAsiaTheme="minorHAnsi" w:hAnsi="Century Gothic" w:cs="Calibri"/>
          <w:color w:val="000000"/>
          <w:sz w:val="20"/>
          <w:lang w:eastAsia="en-US"/>
        </w:rPr>
      </w:pPr>
      <w:r w:rsidRPr="00F213DA">
        <w:rPr>
          <w:rFonts w:ascii="Century Gothic" w:eastAsiaTheme="minorHAnsi" w:hAnsi="Century Gothic" w:cs="Calibri"/>
          <w:color w:val="000000"/>
          <w:sz w:val="20"/>
          <w:lang w:eastAsia="en-US"/>
        </w:rPr>
        <w:t xml:space="preserve">L’entreprise transmettra 1 exemplaire informatique </w:t>
      </w:r>
      <w:r w:rsidR="00F41448" w:rsidRPr="00F213DA">
        <w:rPr>
          <w:rFonts w:ascii="Century Gothic" w:eastAsiaTheme="minorHAnsi" w:hAnsi="Century Gothic" w:cs="Calibri"/>
          <w:color w:val="000000"/>
          <w:sz w:val="20"/>
          <w:lang w:eastAsia="en-US"/>
        </w:rPr>
        <w:t>au</w:t>
      </w:r>
      <w:r w:rsidR="009133ED">
        <w:rPr>
          <w:rFonts w:ascii="Century Gothic" w:eastAsiaTheme="minorHAnsi" w:hAnsi="Century Gothic" w:cs="Calibri"/>
          <w:color w:val="000000"/>
          <w:sz w:val="20"/>
          <w:lang w:eastAsia="en-US"/>
        </w:rPr>
        <w:t>x</w:t>
      </w:r>
      <w:r w:rsidR="00F41448" w:rsidRPr="00F213DA">
        <w:rPr>
          <w:rFonts w:ascii="Century Gothic" w:eastAsiaTheme="minorHAnsi" w:hAnsi="Century Gothic" w:cs="Calibri"/>
          <w:color w:val="000000"/>
          <w:sz w:val="20"/>
          <w:lang w:eastAsia="en-US"/>
        </w:rPr>
        <w:t xml:space="preserve"> responsable</w:t>
      </w:r>
      <w:r w:rsidR="009133ED">
        <w:rPr>
          <w:rFonts w:ascii="Century Gothic" w:eastAsiaTheme="minorHAnsi" w:hAnsi="Century Gothic" w:cs="Calibri"/>
          <w:color w:val="000000"/>
          <w:sz w:val="20"/>
          <w:lang w:eastAsia="en-US"/>
        </w:rPr>
        <w:t>s</w:t>
      </w:r>
      <w:r w:rsidR="00F41448" w:rsidRPr="00F213DA">
        <w:rPr>
          <w:rFonts w:ascii="Century Gothic" w:eastAsiaTheme="minorHAnsi" w:hAnsi="Century Gothic" w:cs="Calibri"/>
          <w:color w:val="000000"/>
          <w:sz w:val="20"/>
          <w:lang w:eastAsia="en-US"/>
        </w:rPr>
        <w:t xml:space="preserve"> </w:t>
      </w:r>
      <w:r w:rsidR="009133ED">
        <w:rPr>
          <w:rFonts w:ascii="Century Gothic" w:eastAsiaTheme="minorHAnsi" w:hAnsi="Century Gothic" w:cs="Calibri"/>
          <w:color w:val="000000"/>
          <w:sz w:val="20"/>
          <w:lang w:eastAsia="en-US"/>
        </w:rPr>
        <w:t>du SHS</w:t>
      </w:r>
      <w:r w:rsidR="00F41448" w:rsidRPr="00F213DA">
        <w:rPr>
          <w:rFonts w:ascii="Century Gothic" w:eastAsiaTheme="minorHAnsi" w:hAnsi="Century Gothic" w:cs="Calibri"/>
          <w:color w:val="000000"/>
          <w:sz w:val="20"/>
          <w:lang w:eastAsia="en-US"/>
        </w:rPr>
        <w:t xml:space="preserve">, </w:t>
      </w:r>
      <w:r w:rsidRPr="00F213DA">
        <w:rPr>
          <w:rFonts w:ascii="Century Gothic" w:eastAsiaTheme="minorHAnsi" w:hAnsi="Century Gothic" w:cs="Calibri"/>
          <w:color w:val="000000"/>
          <w:sz w:val="20"/>
          <w:lang w:eastAsia="en-US"/>
        </w:rPr>
        <w:t xml:space="preserve">à l’adresse mail suivante : </w:t>
      </w:r>
      <w:r w:rsidR="009133ED">
        <w:rPr>
          <w:rFonts w:ascii="Century Gothic" w:eastAsiaTheme="minorHAnsi" w:hAnsi="Century Gothic" w:cs="Calibri"/>
          <w:color w:val="000000"/>
          <w:sz w:val="20"/>
          <w:lang w:eastAsia="en-US"/>
        </w:rPr>
        <w:t>hygiene.securite</w:t>
      </w:r>
      <w:r w:rsidRPr="00F213DA">
        <w:rPr>
          <w:rFonts w:ascii="Century Gothic" w:eastAsiaTheme="minorHAnsi" w:hAnsi="Century Gothic" w:cs="Calibri"/>
          <w:color w:val="000000"/>
          <w:sz w:val="20"/>
          <w:lang w:eastAsia="en-US"/>
        </w:rPr>
        <w:t xml:space="preserve">@univ-lyon3.fr </w:t>
      </w:r>
    </w:p>
    <w:p w14:paraId="29054BF4" w14:textId="3F3DA249" w:rsidR="001F729A" w:rsidRPr="00F213DA" w:rsidRDefault="001F729A" w:rsidP="001F729A">
      <w:pPr>
        <w:rPr>
          <w:rFonts w:ascii="Century Gothic" w:hAnsi="Century Gothic"/>
          <w:sz w:val="20"/>
        </w:rPr>
      </w:pPr>
      <w:r w:rsidRPr="00F213DA">
        <w:rPr>
          <w:rFonts w:ascii="Century Gothic" w:eastAsiaTheme="minorHAnsi" w:hAnsi="Century Gothic" w:cs="Calibri"/>
          <w:color w:val="000000"/>
          <w:sz w:val="20"/>
          <w:lang w:eastAsia="en-US"/>
        </w:rPr>
        <w:t>L’entreprise devra transmettre le rapport dans un délai maximum d’1 mois après l’intervention.</w:t>
      </w:r>
    </w:p>
    <w:p w14:paraId="0C4B83D8" w14:textId="77777777" w:rsidR="00FC6F4E" w:rsidRPr="00F213DA" w:rsidRDefault="00FC6F4E" w:rsidP="00CF68DB">
      <w:pPr>
        <w:rPr>
          <w:rFonts w:ascii="Century Gothic" w:hAnsi="Century Gothic"/>
          <w:sz w:val="20"/>
        </w:rPr>
      </w:pPr>
    </w:p>
    <w:p w14:paraId="4EEAE05F" w14:textId="277631D4" w:rsidR="00FC6F4E" w:rsidRPr="00F213DA" w:rsidRDefault="00FC6F4E" w:rsidP="00CF68DB">
      <w:pPr>
        <w:rPr>
          <w:rFonts w:ascii="Century Gothic" w:hAnsi="Century Gothic"/>
          <w:sz w:val="20"/>
        </w:rPr>
      </w:pPr>
      <w:r w:rsidRPr="00F213DA">
        <w:rPr>
          <w:rFonts w:ascii="Century Gothic" w:hAnsi="Century Gothic"/>
          <w:sz w:val="20"/>
        </w:rPr>
        <w:t xml:space="preserve">Les opérations de réception seront exécutées </w:t>
      </w:r>
      <w:r w:rsidR="00537A21" w:rsidRPr="00F213DA">
        <w:rPr>
          <w:rFonts w:ascii="Century Gothic" w:hAnsi="Century Gothic"/>
          <w:sz w:val="20"/>
        </w:rPr>
        <w:t>dans les conditions fixées à l’article 2</w:t>
      </w:r>
      <w:r w:rsidR="005C43A2" w:rsidRPr="00F213DA">
        <w:rPr>
          <w:rFonts w:ascii="Century Gothic" w:hAnsi="Century Gothic"/>
          <w:sz w:val="20"/>
        </w:rPr>
        <w:t>1</w:t>
      </w:r>
      <w:r w:rsidR="00537A21" w:rsidRPr="00F213DA">
        <w:rPr>
          <w:rFonts w:ascii="Century Gothic" w:hAnsi="Century Gothic"/>
          <w:sz w:val="20"/>
        </w:rPr>
        <w:t xml:space="preserve"> du CCAP</w:t>
      </w:r>
      <w:r w:rsidRPr="00F213DA">
        <w:rPr>
          <w:rFonts w:ascii="Century Gothic" w:hAnsi="Century Gothic"/>
          <w:sz w:val="20"/>
        </w:rPr>
        <w:t>.</w:t>
      </w:r>
    </w:p>
    <w:p w14:paraId="7C62645C" w14:textId="77777777" w:rsidR="005C43A2" w:rsidRPr="00F213DA" w:rsidRDefault="005C43A2" w:rsidP="00CF68DB">
      <w:pPr>
        <w:rPr>
          <w:rFonts w:ascii="Century Gothic" w:hAnsi="Century Gothic"/>
          <w:sz w:val="20"/>
        </w:rPr>
      </w:pPr>
    </w:p>
    <w:p w14:paraId="4EFF1FED" w14:textId="29EF3E5E" w:rsidR="005C43A2" w:rsidRPr="00F213DA" w:rsidRDefault="00FF42FA" w:rsidP="00CF68DB">
      <w:pPr>
        <w:rPr>
          <w:rFonts w:ascii="Century Gothic" w:hAnsi="Century Gothic"/>
          <w:sz w:val="20"/>
        </w:rPr>
      </w:pPr>
      <w:r w:rsidRPr="00F213DA">
        <w:rPr>
          <w:rFonts w:ascii="Century Gothic" w:hAnsi="Century Gothic"/>
          <w:sz w:val="20"/>
        </w:rPr>
        <w:t>Pour chaque remplacement de m</w:t>
      </w:r>
      <w:r w:rsidR="005C43A2" w:rsidRPr="00F213DA">
        <w:rPr>
          <w:rFonts w:ascii="Century Gothic" w:hAnsi="Century Gothic"/>
          <w:sz w:val="20"/>
        </w:rPr>
        <w:t>atériel même à l’identique, le T</w:t>
      </w:r>
      <w:r w:rsidRPr="00F213DA">
        <w:rPr>
          <w:rFonts w:ascii="Century Gothic" w:hAnsi="Century Gothic"/>
          <w:sz w:val="20"/>
        </w:rPr>
        <w:t>itulaire fournira au</w:t>
      </w:r>
      <w:r w:rsidR="009133ED">
        <w:rPr>
          <w:rFonts w:ascii="Century Gothic" w:hAnsi="Century Gothic"/>
          <w:sz w:val="20"/>
        </w:rPr>
        <w:t>x</w:t>
      </w:r>
      <w:r w:rsidRPr="00F213DA">
        <w:rPr>
          <w:rFonts w:ascii="Century Gothic" w:hAnsi="Century Gothic"/>
          <w:sz w:val="20"/>
        </w:rPr>
        <w:t xml:space="preserve"> responsable</w:t>
      </w:r>
      <w:r w:rsidR="009133ED">
        <w:rPr>
          <w:rFonts w:ascii="Century Gothic" w:hAnsi="Century Gothic"/>
          <w:sz w:val="20"/>
        </w:rPr>
        <w:t>s</w:t>
      </w:r>
      <w:r w:rsidRPr="00F213DA">
        <w:rPr>
          <w:rFonts w:ascii="Century Gothic" w:hAnsi="Century Gothic"/>
          <w:sz w:val="20"/>
        </w:rPr>
        <w:t xml:space="preserve"> </w:t>
      </w:r>
      <w:r w:rsidR="009133ED">
        <w:rPr>
          <w:rFonts w:ascii="Century Gothic" w:hAnsi="Century Gothic"/>
          <w:sz w:val="20"/>
        </w:rPr>
        <w:t>du SHS</w:t>
      </w:r>
      <w:r w:rsidRPr="00F213DA">
        <w:rPr>
          <w:rFonts w:ascii="Century Gothic" w:hAnsi="Century Gothic"/>
          <w:sz w:val="20"/>
        </w:rPr>
        <w:t xml:space="preserve"> une notice, un descriptif technique et les garanties du nouvel équipeme</w:t>
      </w:r>
      <w:r w:rsidR="005C43A2" w:rsidRPr="00F213DA">
        <w:rPr>
          <w:rFonts w:ascii="Century Gothic" w:hAnsi="Century Gothic"/>
          <w:sz w:val="20"/>
        </w:rPr>
        <w:t>nt.</w:t>
      </w:r>
    </w:p>
    <w:p w14:paraId="28F6FD8E" w14:textId="77777777" w:rsidR="005C43A2" w:rsidRPr="00F213DA" w:rsidRDefault="005C43A2" w:rsidP="00CF68DB">
      <w:pPr>
        <w:rPr>
          <w:rFonts w:ascii="Century Gothic" w:hAnsi="Century Gothic"/>
          <w:sz w:val="20"/>
        </w:rPr>
      </w:pPr>
    </w:p>
    <w:p w14:paraId="767B20E1" w14:textId="5A385B29" w:rsidR="00FF42FA" w:rsidRPr="007D3ADD" w:rsidRDefault="00FF42FA" w:rsidP="00CF68DB">
      <w:pPr>
        <w:rPr>
          <w:rFonts w:ascii="Century Gothic" w:hAnsi="Century Gothic"/>
          <w:sz w:val="20"/>
        </w:rPr>
      </w:pPr>
      <w:r w:rsidRPr="00F213DA">
        <w:rPr>
          <w:rFonts w:ascii="Century Gothic" w:hAnsi="Century Gothic"/>
          <w:sz w:val="20"/>
        </w:rPr>
        <w:t>Lors d</w:t>
      </w:r>
      <w:r w:rsidR="005C43A2" w:rsidRPr="00F213DA">
        <w:rPr>
          <w:rFonts w:ascii="Century Gothic" w:hAnsi="Century Gothic"/>
          <w:sz w:val="20"/>
        </w:rPr>
        <w:t xml:space="preserve">’interventions </w:t>
      </w:r>
      <w:r w:rsidRPr="00F213DA">
        <w:rPr>
          <w:rFonts w:ascii="Century Gothic" w:hAnsi="Century Gothic"/>
          <w:sz w:val="20"/>
        </w:rPr>
        <w:t>avec apports ou substi</w:t>
      </w:r>
      <w:r w:rsidR="005C43A2" w:rsidRPr="00F213DA">
        <w:rPr>
          <w:rFonts w:ascii="Century Gothic" w:hAnsi="Century Gothic"/>
          <w:sz w:val="20"/>
        </w:rPr>
        <w:t>tution d’éléments nouveaux, le T</w:t>
      </w:r>
      <w:r w:rsidRPr="00F213DA">
        <w:rPr>
          <w:rFonts w:ascii="Century Gothic" w:hAnsi="Century Gothic"/>
          <w:sz w:val="20"/>
        </w:rPr>
        <w:t>itulaire fournira un D.O.E</w:t>
      </w:r>
      <w:r w:rsidR="00D4205D" w:rsidRPr="00F213DA">
        <w:rPr>
          <w:rFonts w:ascii="Century Gothic" w:hAnsi="Century Gothic"/>
          <w:sz w:val="20"/>
        </w:rPr>
        <w:t>.</w:t>
      </w:r>
      <w:r w:rsidR="005C43A2" w:rsidRPr="00F213DA">
        <w:rPr>
          <w:rFonts w:ascii="Century Gothic" w:hAnsi="Century Gothic"/>
          <w:sz w:val="20"/>
        </w:rPr>
        <w:t xml:space="preserve"> comprenant les</w:t>
      </w:r>
      <w:r w:rsidRPr="00F213DA">
        <w:rPr>
          <w:rFonts w:ascii="Century Gothic" w:hAnsi="Century Gothic"/>
          <w:sz w:val="20"/>
        </w:rPr>
        <w:t xml:space="preserve"> plans d’exécutions, </w:t>
      </w:r>
      <w:r w:rsidR="005C43A2" w:rsidRPr="00F213DA">
        <w:rPr>
          <w:rFonts w:ascii="Century Gothic" w:hAnsi="Century Gothic"/>
          <w:sz w:val="20"/>
        </w:rPr>
        <w:t xml:space="preserve">les </w:t>
      </w:r>
      <w:r w:rsidRPr="00F213DA">
        <w:rPr>
          <w:rFonts w:ascii="Century Gothic" w:hAnsi="Century Gothic"/>
          <w:sz w:val="20"/>
        </w:rPr>
        <w:t xml:space="preserve">schémas, </w:t>
      </w:r>
      <w:r w:rsidR="005C43A2" w:rsidRPr="00F213DA">
        <w:rPr>
          <w:rFonts w:ascii="Century Gothic" w:hAnsi="Century Gothic"/>
          <w:sz w:val="20"/>
        </w:rPr>
        <w:t xml:space="preserve">les </w:t>
      </w:r>
      <w:r w:rsidRPr="00F213DA">
        <w:rPr>
          <w:rFonts w:ascii="Century Gothic" w:hAnsi="Century Gothic"/>
          <w:sz w:val="20"/>
        </w:rPr>
        <w:t xml:space="preserve">PV liés aux ouvrages, </w:t>
      </w:r>
      <w:r w:rsidR="005C43A2" w:rsidRPr="00F213DA">
        <w:rPr>
          <w:rFonts w:ascii="Century Gothic" w:hAnsi="Century Gothic"/>
          <w:sz w:val="20"/>
        </w:rPr>
        <w:t xml:space="preserve">les </w:t>
      </w:r>
      <w:r w:rsidRPr="00F213DA">
        <w:rPr>
          <w:rFonts w:ascii="Century Gothic" w:hAnsi="Century Gothic"/>
          <w:sz w:val="20"/>
        </w:rPr>
        <w:t xml:space="preserve">notices, </w:t>
      </w:r>
      <w:r w:rsidRPr="00F213DA">
        <w:rPr>
          <w:rFonts w:ascii="Century Gothic" w:hAnsi="Century Gothic"/>
          <w:bCs/>
          <w:sz w:val="20"/>
        </w:rPr>
        <w:t>la liste détaillée des matériels installés avec marque, type, caractéristiques, ainsi que les documentations fournisseurs correspondant à ces matériels mis en place</w:t>
      </w:r>
      <w:r w:rsidR="00D4008F" w:rsidRPr="00F213DA">
        <w:rPr>
          <w:rFonts w:ascii="Century Gothic" w:hAnsi="Century Gothic"/>
          <w:bCs/>
          <w:sz w:val="20"/>
        </w:rPr>
        <w:t>,</w:t>
      </w:r>
      <w:r w:rsidRPr="00F213DA">
        <w:rPr>
          <w:rFonts w:ascii="Century Gothic" w:hAnsi="Century Gothic"/>
          <w:sz w:val="20"/>
        </w:rPr>
        <w:t xml:space="preserve"> etc</w:t>
      </w:r>
      <w:r w:rsidR="007947A2" w:rsidRPr="00F213DA">
        <w:rPr>
          <w:rFonts w:ascii="Century Gothic" w:hAnsi="Century Gothic"/>
          <w:sz w:val="20"/>
        </w:rPr>
        <w:t xml:space="preserve">., </w:t>
      </w:r>
      <w:r w:rsidR="005C43A2" w:rsidRPr="00F213DA">
        <w:rPr>
          <w:rFonts w:ascii="Century Gothic" w:hAnsi="Century Gothic"/>
          <w:sz w:val="20"/>
        </w:rPr>
        <w:t xml:space="preserve">et ce </w:t>
      </w:r>
      <w:r w:rsidR="007947A2" w:rsidRPr="00F213DA">
        <w:rPr>
          <w:rFonts w:ascii="Century Gothic" w:hAnsi="Century Gothic"/>
          <w:sz w:val="20"/>
        </w:rPr>
        <w:t xml:space="preserve">dans les délais fixés à l’article 13.4 du CCAP et </w:t>
      </w:r>
      <w:r w:rsidR="005C43A2" w:rsidRPr="00F213DA">
        <w:rPr>
          <w:rFonts w:ascii="Century Gothic" w:hAnsi="Century Gothic"/>
          <w:sz w:val="20"/>
        </w:rPr>
        <w:t>à</w:t>
      </w:r>
      <w:r w:rsidR="007947A2" w:rsidRPr="00F213DA">
        <w:rPr>
          <w:rFonts w:ascii="Century Gothic" w:hAnsi="Century Gothic"/>
          <w:sz w:val="20"/>
        </w:rPr>
        <w:t xml:space="preserve"> l’article 40 du CCAG-Travaux</w:t>
      </w:r>
      <w:r w:rsidRPr="00F213DA">
        <w:rPr>
          <w:rFonts w:ascii="Century Gothic" w:hAnsi="Century Gothic"/>
          <w:sz w:val="20"/>
        </w:rPr>
        <w:t>.</w:t>
      </w:r>
      <w:r w:rsidRPr="007D3ADD">
        <w:rPr>
          <w:rFonts w:ascii="Century Gothic" w:hAnsi="Century Gothic"/>
          <w:sz w:val="20"/>
        </w:rPr>
        <w:t xml:space="preserve"> </w:t>
      </w:r>
    </w:p>
    <w:p w14:paraId="6CA94EA6" w14:textId="77777777" w:rsidR="00FF42FA" w:rsidRPr="007D3ADD" w:rsidRDefault="00FF42FA" w:rsidP="00CF68DB">
      <w:pPr>
        <w:rPr>
          <w:rFonts w:ascii="Century Gothic" w:hAnsi="Century Gothic"/>
          <w:bCs/>
          <w:sz w:val="20"/>
        </w:rPr>
      </w:pPr>
    </w:p>
    <w:p w14:paraId="386EEEF9" w14:textId="77777777" w:rsidR="00273F45" w:rsidRPr="007D3ADD" w:rsidRDefault="00273F45" w:rsidP="00CF68DB">
      <w:pPr>
        <w:pStyle w:val="Normal1"/>
        <w:ind w:firstLine="0"/>
        <w:rPr>
          <w:rFonts w:ascii="Century Gothic" w:hAnsi="Century Gothic"/>
          <w:sz w:val="20"/>
        </w:rPr>
      </w:pPr>
    </w:p>
    <w:p w14:paraId="12D2A82B" w14:textId="77777777" w:rsidR="00273F45" w:rsidRPr="007D3ADD" w:rsidRDefault="00273F45" w:rsidP="00CF68DB">
      <w:pPr>
        <w:pStyle w:val="Normal1"/>
        <w:ind w:firstLine="0"/>
        <w:rPr>
          <w:rFonts w:ascii="Century Gothic" w:hAnsi="Century Gothic"/>
          <w:sz w:val="20"/>
        </w:rPr>
      </w:pPr>
    </w:p>
    <w:sectPr w:rsidR="00273F45" w:rsidRPr="007D3ADD" w:rsidSect="00CF68DB">
      <w:footerReference w:type="default" r:id="rId9"/>
      <w:pgSz w:w="11906" w:h="16838" w:code="9"/>
      <w:pgMar w:top="567" w:right="851" w:bottom="567" w:left="851"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BC9B3" w14:textId="77777777" w:rsidR="003E032F" w:rsidRDefault="003E032F" w:rsidP="00F740FC">
      <w:r>
        <w:separator/>
      </w:r>
    </w:p>
  </w:endnote>
  <w:endnote w:type="continuationSeparator" w:id="0">
    <w:p w14:paraId="4DA377F5" w14:textId="77777777" w:rsidR="003E032F" w:rsidRDefault="003E032F" w:rsidP="00F74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Bold">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IDFont+F3">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4902716"/>
      <w:docPartObj>
        <w:docPartGallery w:val="Page Numbers (Bottom of Page)"/>
        <w:docPartUnique/>
      </w:docPartObj>
    </w:sdtPr>
    <w:sdtEndPr/>
    <w:sdtContent>
      <w:p w14:paraId="775F40F5" w14:textId="77777777" w:rsidR="003E032F" w:rsidRDefault="003E032F">
        <w:pPr>
          <w:pStyle w:val="Pieddepage"/>
          <w:jc w:val="right"/>
        </w:pPr>
      </w:p>
      <w:p w14:paraId="1C4BE513" w14:textId="77777777" w:rsidR="003E032F" w:rsidRDefault="003E032F" w:rsidP="000C7C7E">
        <w:pPr>
          <w:pStyle w:val="Pieddepage"/>
          <w:jc w:val="center"/>
        </w:pPr>
        <w:r>
          <w:tab/>
        </w:r>
        <w:r>
          <w:tab/>
        </w:r>
        <w:r>
          <w:tab/>
        </w:r>
      </w:p>
    </w:sdtContent>
  </w:sdt>
  <w:p w14:paraId="269FDD4D" w14:textId="4943A79B" w:rsidR="003E032F" w:rsidRPr="00885CAD" w:rsidRDefault="003E032F">
    <w:pPr>
      <w:pStyle w:val="Pieddepage"/>
      <w:rPr>
        <w:sz w:val="16"/>
        <w:szCs w:val="16"/>
      </w:rPr>
    </w:pPr>
    <w:r>
      <w:rPr>
        <w:sz w:val="16"/>
        <w:szCs w:val="16"/>
      </w:rPr>
      <w:t>CCTP UJM 2025-</w:t>
    </w:r>
    <w:r w:rsidR="00E324D1">
      <w:rPr>
        <w:sz w:val="16"/>
        <w:szCs w:val="16"/>
      </w:rPr>
      <w:t>xx</w:t>
    </w:r>
    <w:r w:rsidRPr="00885CAD">
      <w:rPr>
        <w:sz w:val="16"/>
        <w:szCs w:val="16"/>
      </w:rPr>
      <w:tab/>
    </w:r>
    <w:r w:rsidRPr="00885CAD">
      <w:rPr>
        <w:sz w:val="16"/>
        <w:szCs w:val="16"/>
      </w:rPr>
      <w:tab/>
      <w:t xml:space="preserve">  </w:t>
    </w:r>
    <w:r w:rsidRPr="00885CAD">
      <w:rPr>
        <w:sz w:val="16"/>
        <w:szCs w:val="16"/>
      </w:rPr>
      <w:tab/>
    </w:r>
    <w:r w:rsidRPr="00885CAD">
      <w:rPr>
        <w:sz w:val="16"/>
        <w:szCs w:val="16"/>
      </w:rPr>
      <w:fldChar w:fldCharType="begin"/>
    </w:r>
    <w:r w:rsidRPr="00885CAD">
      <w:rPr>
        <w:sz w:val="16"/>
        <w:szCs w:val="16"/>
      </w:rPr>
      <w:instrText>PAGE   \* MERGEFORMAT</w:instrText>
    </w:r>
    <w:r w:rsidRPr="00885CAD">
      <w:rPr>
        <w:sz w:val="16"/>
        <w:szCs w:val="16"/>
      </w:rPr>
      <w:fldChar w:fldCharType="separate"/>
    </w:r>
    <w:r>
      <w:rPr>
        <w:noProof/>
        <w:sz w:val="16"/>
        <w:szCs w:val="16"/>
      </w:rPr>
      <w:t>11</w:t>
    </w:r>
    <w:r w:rsidRPr="00885CAD">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F29DC" w14:textId="77777777" w:rsidR="003E032F" w:rsidRDefault="003E032F" w:rsidP="00F740FC">
      <w:r>
        <w:separator/>
      </w:r>
    </w:p>
  </w:footnote>
  <w:footnote w:type="continuationSeparator" w:id="0">
    <w:p w14:paraId="380D0357" w14:textId="77777777" w:rsidR="003E032F" w:rsidRDefault="003E032F" w:rsidP="00F740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B3F5D"/>
    <w:multiLevelType w:val="hybridMultilevel"/>
    <w:tmpl w:val="1892DA1E"/>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1" w15:restartNumberingAfterBreak="0">
    <w:nsid w:val="02A8069F"/>
    <w:multiLevelType w:val="hybridMultilevel"/>
    <w:tmpl w:val="E2E8A20C"/>
    <w:lvl w:ilvl="0" w:tplc="3904A5BE">
      <w:start w:val="1"/>
      <w:numFmt w:val="decimal"/>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88D2B82"/>
    <w:multiLevelType w:val="hybridMultilevel"/>
    <w:tmpl w:val="987E8296"/>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9C65E4"/>
    <w:multiLevelType w:val="multilevel"/>
    <w:tmpl w:val="C854B3AC"/>
    <w:lvl w:ilvl="0">
      <w:start w:val="1"/>
      <w:numFmt w:val="decimal"/>
      <w:lvlText w:val="%1"/>
      <w:lvlJc w:val="left"/>
      <w:pPr>
        <w:ind w:left="390" w:hanging="390"/>
      </w:pPr>
      <w:rPr>
        <w:rFonts w:hint="default"/>
      </w:rPr>
    </w:lvl>
    <w:lvl w:ilvl="1">
      <w:start w:val="1"/>
      <w:numFmt w:val="decimal"/>
      <w:lvlText w:val="%1.%2"/>
      <w:lvlJc w:val="left"/>
      <w:pPr>
        <w:ind w:left="450" w:hanging="390"/>
      </w:pPr>
      <w:rPr>
        <w:rFonts w:hint="default"/>
        <w:u w:val="single"/>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640" w:hanging="2160"/>
      </w:pPr>
      <w:rPr>
        <w:rFonts w:hint="default"/>
      </w:rPr>
    </w:lvl>
  </w:abstractNum>
  <w:abstractNum w:abstractNumId="4" w15:restartNumberingAfterBreak="0">
    <w:nsid w:val="121B4DA4"/>
    <w:multiLevelType w:val="hybridMultilevel"/>
    <w:tmpl w:val="B44A0D8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F53B89"/>
    <w:multiLevelType w:val="hybridMultilevel"/>
    <w:tmpl w:val="B9DCA36C"/>
    <w:lvl w:ilvl="0" w:tplc="0B3EA7C4">
      <w:start w:val="2"/>
      <w:numFmt w:val="bullet"/>
      <w:lvlText w:val="-"/>
      <w:lvlJc w:val="left"/>
      <w:pPr>
        <w:ind w:left="1140" w:hanging="360"/>
      </w:pPr>
      <w:rPr>
        <w:rFonts w:ascii="Verdana" w:eastAsia="Times New Roman" w:hAnsi="Verdana" w:cs="Times New Roman" w:hint="default"/>
      </w:rPr>
    </w:lvl>
    <w:lvl w:ilvl="1" w:tplc="040C0003">
      <w:start w:val="1"/>
      <w:numFmt w:val="bullet"/>
      <w:lvlText w:val="o"/>
      <w:lvlJc w:val="left"/>
      <w:pPr>
        <w:ind w:left="1860" w:hanging="360"/>
      </w:pPr>
      <w:rPr>
        <w:rFonts w:ascii="Courier New" w:hAnsi="Courier New" w:cs="Courier New" w:hint="default"/>
      </w:rPr>
    </w:lvl>
    <w:lvl w:ilvl="2" w:tplc="040C0005">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6" w15:restartNumberingAfterBreak="0">
    <w:nsid w:val="22B12042"/>
    <w:multiLevelType w:val="multilevel"/>
    <w:tmpl w:val="48323582"/>
    <w:lvl w:ilvl="0">
      <w:start w:val="1"/>
      <w:numFmt w:val="decimal"/>
      <w:pStyle w:val="1"/>
      <w:lvlText w:val="Article %1"/>
      <w:lvlJc w:val="left"/>
      <w:pPr>
        <w:ind w:left="36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6115" w:hanging="26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6379" w:hanging="14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5529" w:firstLine="142"/>
      </w:pPr>
      <w:rPr>
        <w:rFonts w:hint="default"/>
        <w:vertAlign w:val="baseline"/>
      </w:rPr>
    </w:lvl>
    <w:lvl w:ilvl="4">
      <w:start w:val="1"/>
      <w:numFmt w:val="decimal"/>
      <w:lvlText w:val="%1.%2.%3.%4.%5."/>
      <w:lvlJc w:val="left"/>
      <w:pPr>
        <w:ind w:left="-5529" w:firstLine="306"/>
      </w:pPr>
      <w:rPr>
        <w:rFonts w:hint="default"/>
      </w:rPr>
    </w:lvl>
    <w:lvl w:ilvl="5">
      <w:start w:val="1"/>
      <w:numFmt w:val="decimal"/>
      <w:lvlText w:val="%1.%2.%3.%4.%5.%6."/>
      <w:lvlJc w:val="left"/>
      <w:pPr>
        <w:ind w:left="-3927" w:hanging="936"/>
      </w:pPr>
      <w:rPr>
        <w:rFonts w:hint="default"/>
      </w:rPr>
    </w:lvl>
    <w:lvl w:ilvl="6">
      <w:start w:val="1"/>
      <w:numFmt w:val="decimal"/>
      <w:lvlText w:val="%1.%2.%3.%4.%5.%6.%7."/>
      <w:lvlJc w:val="left"/>
      <w:pPr>
        <w:ind w:left="-3423" w:hanging="1080"/>
      </w:pPr>
      <w:rPr>
        <w:rFonts w:hint="default"/>
      </w:rPr>
    </w:lvl>
    <w:lvl w:ilvl="7">
      <w:start w:val="1"/>
      <w:numFmt w:val="decimal"/>
      <w:lvlText w:val="%1.%2.%3.%4.%5.%6.%7.%8."/>
      <w:lvlJc w:val="left"/>
      <w:pPr>
        <w:ind w:left="-2919" w:hanging="1224"/>
      </w:pPr>
      <w:rPr>
        <w:rFonts w:hint="default"/>
      </w:rPr>
    </w:lvl>
    <w:lvl w:ilvl="8">
      <w:start w:val="1"/>
      <w:numFmt w:val="decimal"/>
      <w:lvlText w:val="%1.%2.%3.%4.%5.%6.%7.%8.%9."/>
      <w:lvlJc w:val="left"/>
      <w:pPr>
        <w:ind w:left="-2343" w:hanging="1440"/>
      </w:pPr>
      <w:rPr>
        <w:rFonts w:hint="default"/>
      </w:rPr>
    </w:lvl>
  </w:abstractNum>
  <w:abstractNum w:abstractNumId="7" w15:restartNumberingAfterBreak="0">
    <w:nsid w:val="272447DF"/>
    <w:multiLevelType w:val="hybridMultilevel"/>
    <w:tmpl w:val="7CAAED8E"/>
    <w:lvl w:ilvl="0" w:tplc="F0A8124E">
      <w:start w:val="1"/>
      <w:numFmt w:val="decimal"/>
      <w:pStyle w:val="2p"/>
      <w:lvlText w:val="%1."/>
      <w:lvlJc w:val="left"/>
      <w:pPr>
        <w:ind w:left="927"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8" w15:restartNumberingAfterBreak="0">
    <w:nsid w:val="2BB16007"/>
    <w:multiLevelType w:val="hybridMultilevel"/>
    <w:tmpl w:val="771A8110"/>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DC9461A"/>
    <w:multiLevelType w:val="multilevel"/>
    <w:tmpl w:val="43A2FC4E"/>
    <w:lvl w:ilvl="0">
      <w:start w:val="1"/>
      <w:numFmt w:val="bullet"/>
      <w:lvlText w:val=""/>
      <w:lvlJc w:val="left"/>
      <w:pPr>
        <w:tabs>
          <w:tab w:val="num" w:pos="502"/>
        </w:tabs>
        <w:ind w:left="502" w:hanging="360"/>
      </w:pPr>
      <w:rPr>
        <w:rFonts w:ascii="Symbol" w:hAnsi="Symbol" w:hint="default"/>
        <w:sz w:val="20"/>
      </w:rPr>
    </w:lvl>
    <w:lvl w:ilvl="1">
      <w:start w:val="1"/>
      <w:numFmt w:val="bullet"/>
      <w:lvlText w:val="o"/>
      <w:lvlJc w:val="left"/>
      <w:pPr>
        <w:tabs>
          <w:tab w:val="num" w:pos="1222"/>
        </w:tabs>
        <w:ind w:left="1222" w:hanging="360"/>
      </w:pPr>
      <w:rPr>
        <w:rFonts w:ascii="Courier New" w:hAnsi="Courier New" w:cs="Times New Roman" w:hint="default"/>
        <w:sz w:val="20"/>
      </w:rPr>
    </w:lvl>
    <w:lvl w:ilvl="2">
      <w:start w:val="1"/>
      <w:numFmt w:val="bullet"/>
      <w:lvlText w:val=""/>
      <w:lvlJc w:val="left"/>
      <w:pPr>
        <w:tabs>
          <w:tab w:val="num" w:pos="1942"/>
        </w:tabs>
        <w:ind w:left="1942" w:hanging="360"/>
      </w:pPr>
      <w:rPr>
        <w:rFonts w:ascii="Wingdings" w:hAnsi="Wingdings" w:hint="default"/>
        <w:sz w:val="20"/>
      </w:rPr>
    </w:lvl>
    <w:lvl w:ilvl="3">
      <w:start w:val="1"/>
      <w:numFmt w:val="bullet"/>
      <w:lvlText w:val=""/>
      <w:lvlJc w:val="left"/>
      <w:pPr>
        <w:tabs>
          <w:tab w:val="num" w:pos="2662"/>
        </w:tabs>
        <w:ind w:left="2662" w:hanging="360"/>
      </w:pPr>
      <w:rPr>
        <w:rFonts w:ascii="Wingdings" w:hAnsi="Wingdings" w:hint="default"/>
        <w:sz w:val="20"/>
      </w:rPr>
    </w:lvl>
    <w:lvl w:ilvl="4">
      <w:start w:val="1"/>
      <w:numFmt w:val="bullet"/>
      <w:lvlText w:val=""/>
      <w:lvlJc w:val="left"/>
      <w:pPr>
        <w:tabs>
          <w:tab w:val="num" w:pos="3382"/>
        </w:tabs>
        <w:ind w:left="3382" w:hanging="360"/>
      </w:pPr>
      <w:rPr>
        <w:rFonts w:ascii="Wingdings" w:hAnsi="Wingdings" w:hint="default"/>
        <w:sz w:val="20"/>
      </w:rPr>
    </w:lvl>
    <w:lvl w:ilvl="5">
      <w:start w:val="1"/>
      <w:numFmt w:val="bullet"/>
      <w:lvlText w:val=""/>
      <w:lvlJc w:val="left"/>
      <w:pPr>
        <w:tabs>
          <w:tab w:val="num" w:pos="4102"/>
        </w:tabs>
        <w:ind w:left="4102" w:hanging="360"/>
      </w:pPr>
      <w:rPr>
        <w:rFonts w:ascii="Wingdings" w:hAnsi="Wingdings" w:hint="default"/>
        <w:sz w:val="20"/>
      </w:rPr>
    </w:lvl>
    <w:lvl w:ilvl="6">
      <w:start w:val="1"/>
      <w:numFmt w:val="bullet"/>
      <w:lvlText w:val=""/>
      <w:lvlJc w:val="left"/>
      <w:pPr>
        <w:tabs>
          <w:tab w:val="num" w:pos="4822"/>
        </w:tabs>
        <w:ind w:left="4822" w:hanging="360"/>
      </w:pPr>
      <w:rPr>
        <w:rFonts w:ascii="Wingdings" w:hAnsi="Wingdings" w:hint="default"/>
        <w:sz w:val="20"/>
      </w:rPr>
    </w:lvl>
    <w:lvl w:ilvl="7">
      <w:start w:val="1"/>
      <w:numFmt w:val="bullet"/>
      <w:lvlText w:val=""/>
      <w:lvlJc w:val="left"/>
      <w:pPr>
        <w:tabs>
          <w:tab w:val="num" w:pos="5542"/>
        </w:tabs>
        <w:ind w:left="5542" w:hanging="360"/>
      </w:pPr>
      <w:rPr>
        <w:rFonts w:ascii="Wingdings" w:hAnsi="Wingdings" w:hint="default"/>
        <w:sz w:val="20"/>
      </w:rPr>
    </w:lvl>
    <w:lvl w:ilvl="8">
      <w:start w:val="1"/>
      <w:numFmt w:val="bullet"/>
      <w:lvlText w:val=""/>
      <w:lvlJc w:val="left"/>
      <w:pPr>
        <w:tabs>
          <w:tab w:val="num" w:pos="6262"/>
        </w:tabs>
        <w:ind w:left="6262" w:hanging="360"/>
      </w:pPr>
      <w:rPr>
        <w:rFonts w:ascii="Wingdings" w:hAnsi="Wingdings" w:hint="default"/>
        <w:sz w:val="20"/>
      </w:rPr>
    </w:lvl>
  </w:abstractNum>
  <w:abstractNum w:abstractNumId="10" w15:restartNumberingAfterBreak="0">
    <w:nsid w:val="33810B29"/>
    <w:multiLevelType w:val="hybridMultilevel"/>
    <w:tmpl w:val="26EC721E"/>
    <w:lvl w:ilvl="0" w:tplc="3B7EDE7E">
      <w:start w:val="3"/>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76D1372"/>
    <w:multiLevelType w:val="hybridMultilevel"/>
    <w:tmpl w:val="63DC79E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BBB46AB"/>
    <w:multiLevelType w:val="hybridMultilevel"/>
    <w:tmpl w:val="C7DCE354"/>
    <w:lvl w:ilvl="0" w:tplc="536CDB22">
      <w:start w:val="2"/>
      <w:numFmt w:val="bullet"/>
      <w:lvlText w:val="-"/>
      <w:lvlJc w:val="left"/>
      <w:pPr>
        <w:ind w:left="720" w:hanging="360"/>
      </w:pPr>
      <w:rPr>
        <w:rFonts w:ascii="Verdana" w:eastAsia="Times New Roman" w:hAnsi="Verdan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3B70A2F"/>
    <w:multiLevelType w:val="hybridMultilevel"/>
    <w:tmpl w:val="2B2A2E5C"/>
    <w:lvl w:ilvl="0" w:tplc="376C9736">
      <w:start w:val="1"/>
      <w:numFmt w:val="decimal"/>
      <w:pStyle w:val="2"/>
      <w:lvlText w:val="%1)"/>
      <w:lvlJc w:val="left"/>
      <w:pPr>
        <w:ind w:left="1069"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4" w15:restartNumberingAfterBreak="0">
    <w:nsid w:val="48553491"/>
    <w:multiLevelType w:val="hybridMultilevel"/>
    <w:tmpl w:val="DD5A4DC8"/>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067357F"/>
    <w:multiLevelType w:val="hybridMultilevel"/>
    <w:tmpl w:val="C3D2D414"/>
    <w:lvl w:ilvl="0" w:tplc="8DB0FE4E">
      <w:start w:val="1"/>
      <w:numFmt w:val="lowerLetter"/>
      <w:pStyle w:val="5"/>
      <w:lvlText w:val="%1)"/>
      <w:lvlJc w:val="left"/>
      <w:pPr>
        <w:ind w:left="360" w:hanging="360"/>
      </w:pPr>
      <w:rPr>
        <w:rFonts w:hint="default"/>
        <w:b/>
      </w:rPr>
    </w:lvl>
    <w:lvl w:ilvl="1" w:tplc="040C0019">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6" w15:restartNumberingAfterBreak="0">
    <w:nsid w:val="5BCC5AB2"/>
    <w:multiLevelType w:val="hybridMultilevel"/>
    <w:tmpl w:val="85B4EAA0"/>
    <w:lvl w:ilvl="0" w:tplc="B2A61312">
      <w:start w:val="1"/>
      <w:numFmt w:val="decimal"/>
      <w:pStyle w:val="1p"/>
      <w:lvlText w:val="Article %1"/>
      <w:lvlJc w:val="left"/>
      <w:pPr>
        <w:ind w:left="360" w:hanging="360"/>
      </w:pPr>
      <w:rPr>
        <w:rFonts w:hint="default"/>
        <w:sz w:val="28"/>
        <w:u w:val="single"/>
      </w:rPr>
    </w:lvl>
    <w:lvl w:ilvl="1" w:tplc="040C0019" w:tentative="1">
      <w:start w:val="1"/>
      <w:numFmt w:val="lowerLetter"/>
      <w:lvlText w:val="%2."/>
      <w:lvlJc w:val="left"/>
      <w:pPr>
        <w:ind w:left="229" w:hanging="360"/>
      </w:pPr>
    </w:lvl>
    <w:lvl w:ilvl="2" w:tplc="040C001B" w:tentative="1">
      <w:start w:val="1"/>
      <w:numFmt w:val="lowerRoman"/>
      <w:lvlText w:val="%3."/>
      <w:lvlJc w:val="right"/>
      <w:pPr>
        <w:ind w:left="949" w:hanging="180"/>
      </w:pPr>
    </w:lvl>
    <w:lvl w:ilvl="3" w:tplc="040C000F" w:tentative="1">
      <w:start w:val="1"/>
      <w:numFmt w:val="decimal"/>
      <w:lvlText w:val="%4."/>
      <w:lvlJc w:val="left"/>
      <w:pPr>
        <w:ind w:left="1669" w:hanging="360"/>
      </w:pPr>
    </w:lvl>
    <w:lvl w:ilvl="4" w:tplc="040C0019" w:tentative="1">
      <w:start w:val="1"/>
      <w:numFmt w:val="lowerLetter"/>
      <w:lvlText w:val="%5."/>
      <w:lvlJc w:val="left"/>
      <w:pPr>
        <w:ind w:left="2389" w:hanging="360"/>
      </w:pPr>
    </w:lvl>
    <w:lvl w:ilvl="5" w:tplc="040C001B" w:tentative="1">
      <w:start w:val="1"/>
      <w:numFmt w:val="lowerRoman"/>
      <w:lvlText w:val="%6."/>
      <w:lvlJc w:val="right"/>
      <w:pPr>
        <w:ind w:left="3109" w:hanging="180"/>
      </w:pPr>
    </w:lvl>
    <w:lvl w:ilvl="6" w:tplc="040C000F" w:tentative="1">
      <w:start w:val="1"/>
      <w:numFmt w:val="decimal"/>
      <w:lvlText w:val="%7."/>
      <w:lvlJc w:val="left"/>
      <w:pPr>
        <w:ind w:left="3829" w:hanging="360"/>
      </w:pPr>
    </w:lvl>
    <w:lvl w:ilvl="7" w:tplc="040C0019" w:tentative="1">
      <w:start w:val="1"/>
      <w:numFmt w:val="lowerLetter"/>
      <w:lvlText w:val="%8."/>
      <w:lvlJc w:val="left"/>
      <w:pPr>
        <w:ind w:left="4549" w:hanging="360"/>
      </w:pPr>
    </w:lvl>
    <w:lvl w:ilvl="8" w:tplc="040C001B" w:tentative="1">
      <w:start w:val="1"/>
      <w:numFmt w:val="lowerRoman"/>
      <w:lvlText w:val="%9."/>
      <w:lvlJc w:val="right"/>
      <w:pPr>
        <w:ind w:left="5269" w:hanging="180"/>
      </w:pPr>
    </w:lvl>
  </w:abstractNum>
  <w:abstractNum w:abstractNumId="17" w15:restartNumberingAfterBreak="0">
    <w:nsid w:val="683A4217"/>
    <w:multiLevelType w:val="hybridMultilevel"/>
    <w:tmpl w:val="7124E2B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C2E5F67"/>
    <w:multiLevelType w:val="multilevel"/>
    <w:tmpl w:val="750EFE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CC16496"/>
    <w:multiLevelType w:val="hybridMultilevel"/>
    <w:tmpl w:val="5874D31C"/>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E297722"/>
    <w:multiLevelType w:val="hybridMultilevel"/>
    <w:tmpl w:val="35E8975A"/>
    <w:lvl w:ilvl="0" w:tplc="28B86E84">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041480F"/>
    <w:multiLevelType w:val="hybridMultilevel"/>
    <w:tmpl w:val="5AC80256"/>
    <w:lvl w:ilvl="0" w:tplc="611C069E">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7600851">
    <w:abstractNumId w:val="6"/>
  </w:num>
  <w:num w:numId="2" w16cid:durableId="246380224">
    <w:abstractNumId w:val="15"/>
  </w:num>
  <w:num w:numId="3" w16cid:durableId="1764571637">
    <w:abstractNumId w:val="0"/>
  </w:num>
  <w:num w:numId="4" w16cid:durableId="1249195376">
    <w:abstractNumId w:val="13"/>
  </w:num>
  <w:num w:numId="5" w16cid:durableId="1908151500">
    <w:abstractNumId w:val="16"/>
  </w:num>
  <w:num w:numId="6" w16cid:durableId="1168248578">
    <w:abstractNumId w:val="15"/>
    <w:lvlOverride w:ilvl="0">
      <w:startOverride w:val="1"/>
    </w:lvlOverride>
  </w:num>
  <w:num w:numId="7" w16cid:durableId="1438326913">
    <w:abstractNumId w:val="15"/>
    <w:lvlOverride w:ilvl="0">
      <w:startOverride w:val="1"/>
    </w:lvlOverride>
  </w:num>
  <w:num w:numId="8" w16cid:durableId="198007369">
    <w:abstractNumId w:val="15"/>
    <w:lvlOverride w:ilvl="0">
      <w:startOverride w:val="1"/>
    </w:lvlOverride>
  </w:num>
  <w:num w:numId="9" w16cid:durableId="827987758">
    <w:abstractNumId w:val="15"/>
    <w:lvlOverride w:ilvl="0">
      <w:startOverride w:val="1"/>
    </w:lvlOverride>
  </w:num>
  <w:num w:numId="10" w16cid:durableId="1615014922">
    <w:abstractNumId w:val="19"/>
  </w:num>
  <w:num w:numId="11" w16cid:durableId="574364272">
    <w:abstractNumId w:val="8"/>
  </w:num>
  <w:num w:numId="12" w16cid:durableId="30305492">
    <w:abstractNumId w:val="15"/>
    <w:lvlOverride w:ilvl="0">
      <w:startOverride w:val="1"/>
    </w:lvlOverride>
  </w:num>
  <w:num w:numId="13" w16cid:durableId="304314683">
    <w:abstractNumId w:val="14"/>
  </w:num>
  <w:num w:numId="14" w16cid:durableId="116871971">
    <w:abstractNumId w:val="2"/>
  </w:num>
  <w:num w:numId="15" w16cid:durableId="266036423">
    <w:abstractNumId w:val="15"/>
    <w:lvlOverride w:ilvl="0">
      <w:startOverride w:val="1"/>
    </w:lvlOverride>
  </w:num>
  <w:num w:numId="16" w16cid:durableId="2145346697">
    <w:abstractNumId w:val="15"/>
    <w:lvlOverride w:ilvl="0">
      <w:startOverride w:val="1"/>
    </w:lvlOverride>
  </w:num>
  <w:num w:numId="17" w16cid:durableId="156770924">
    <w:abstractNumId w:val="7"/>
  </w:num>
  <w:num w:numId="18" w16cid:durableId="1252621968">
    <w:abstractNumId w:val="7"/>
    <w:lvlOverride w:ilvl="0">
      <w:startOverride w:val="1"/>
    </w:lvlOverride>
  </w:num>
  <w:num w:numId="19" w16cid:durableId="579949851">
    <w:abstractNumId w:val="7"/>
    <w:lvlOverride w:ilvl="0">
      <w:startOverride w:val="1"/>
    </w:lvlOverride>
  </w:num>
  <w:num w:numId="20" w16cid:durableId="1852723259">
    <w:abstractNumId w:val="7"/>
    <w:lvlOverride w:ilvl="0">
      <w:startOverride w:val="1"/>
    </w:lvlOverride>
  </w:num>
  <w:num w:numId="21" w16cid:durableId="1736778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11372309">
    <w:abstractNumId w:val="10"/>
  </w:num>
  <w:num w:numId="23" w16cid:durableId="389690978">
    <w:abstractNumId w:val="5"/>
  </w:num>
  <w:num w:numId="24" w16cid:durableId="979964730">
    <w:abstractNumId w:val="3"/>
  </w:num>
  <w:num w:numId="25" w16cid:durableId="369305553">
    <w:abstractNumId w:val="1"/>
  </w:num>
  <w:num w:numId="26" w16cid:durableId="1394618198">
    <w:abstractNumId w:val="20"/>
  </w:num>
  <w:num w:numId="27" w16cid:durableId="384792126">
    <w:abstractNumId w:val="17"/>
  </w:num>
  <w:num w:numId="28" w16cid:durableId="54085930">
    <w:abstractNumId w:val="4"/>
  </w:num>
  <w:num w:numId="29" w16cid:durableId="1664971819">
    <w:abstractNumId w:val="11"/>
  </w:num>
  <w:num w:numId="30" w16cid:durableId="66609386">
    <w:abstractNumId w:val="9"/>
  </w:num>
  <w:num w:numId="31" w16cid:durableId="150761017">
    <w:abstractNumId w:val="18"/>
  </w:num>
  <w:num w:numId="32" w16cid:durableId="1617565348">
    <w:abstractNumId w:val="12"/>
  </w:num>
  <w:num w:numId="33" w16cid:durableId="1308127623">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716"/>
    <w:rsid w:val="00001968"/>
    <w:rsid w:val="00002C49"/>
    <w:rsid w:val="00007EA5"/>
    <w:rsid w:val="00012D88"/>
    <w:rsid w:val="00013A43"/>
    <w:rsid w:val="000145E5"/>
    <w:rsid w:val="000253C6"/>
    <w:rsid w:val="00033685"/>
    <w:rsid w:val="00035A45"/>
    <w:rsid w:val="00037012"/>
    <w:rsid w:val="00040DBF"/>
    <w:rsid w:val="00043716"/>
    <w:rsid w:val="00047961"/>
    <w:rsid w:val="00052BAF"/>
    <w:rsid w:val="000532D0"/>
    <w:rsid w:val="00060DAA"/>
    <w:rsid w:val="00063C7C"/>
    <w:rsid w:val="00063EA2"/>
    <w:rsid w:val="000662FA"/>
    <w:rsid w:val="0007456D"/>
    <w:rsid w:val="00076467"/>
    <w:rsid w:val="00081DC2"/>
    <w:rsid w:val="00087DE7"/>
    <w:rsid w:val="000A06C0"/>
    <w:rsid w:val="000B26E5"/>
    <w:rsid w:val="000B4574"/>
    <w:rsid w:val="000B4B17"/>
    <w:rsid w:val="000B6350"/>
    <w:rsid w:val="000B6918"/>
    <w:rsid w:val="000C2993"/>
    <w:rsid w:val="000C384B"/>
    <w:rsid w:val="000C7022"/>
    <w:rsid w:val="000C7C7E"/>
    <w:rsid w:val="000D1D4C"/>
    <w:rsid w:val="000D57BD"/>
    <w:rsid w:val="000E084B"/>
    <w:rsid w:val="000E4012"/>
    <w:rsid w:val="000E4A7C"/>
    <w:rsid w:val="000E7F80"/>
    <w:rsid w:val="000F0655"/>
    <w:rsid w:val="000F09EC"/>
    <w:rsid w:val="00105504"/>
    <w:rsid w:val="00111FF4"/>
    <w:rsid w:val="001152B9"/>
    <w:rsid w:val="00116FB2"/>
    <w:rsid w:val="00136969"/>
    <w:rsid w:val="00136B35"/>
    <w:rsid w:val="001400BC"/>
    <w:rsid w:val="001417BC"/>
    <w:rsid w:val="00156030"/>
    <w:rsid w:val="001643CE"/>
    <w:rsid w:val="00186969"/>
    <w:rsid w:val="001876A5"/>
    <w:rsid w:val="00192D0D"/>
    <w:rsid w:val="001A22C5"/>
    <w:rsid w:val="001A4449"/>
    <w:rsid w:val="001A725A"/>
    <w:rsid w:val="001A76F6"/>
    <w:rsid w:val="001B1054"/>
    <w:rsid w:val="001B3F42"/>
    <w:rsid w:val="001C1611"/>
    <w:rsid w:val="001C3F35"/>
    <w:rsid w:val="001C5EE3"/>
    <w:rsid w:val="001D20B5"/>
    <w:rsid w:val="001D333F"/>
    <w:rsid w:val="001D7BC8"/>
    <w:rsid w:val="001E290B"/>
    <w:rsid w:val="001E305F"/>
    <w:rsid w:val="001E62D2"/>
    <w:rsid w:val="001F4F28"/>
    <w:rsid w:val="001F729A"/>
    <w:rsid w:val="001F7843"/>
    <w:rsid w:val="00200DC5"/>
    <w:rsid w:val="00203EDD"/>
    <w:rsid w:val="00207D85"/>
    <w:rsid w:val="00211C14"/>
    <w:rsid w:val="002232EF"/>
    <w:rsid w:val="002251A5"/>
    <w:rsid w:val="00225246"/>
    <w:rsid w:val="00227C1C"/>
    <w:rsid w:val="002356FC"/>
    <w:rsid w:val="002411A0"/>
    <w:rsid w:val="0026195C"/>
    <w:rsid w:val="00263AC6"/>
    <w:rsid w:val="00264C72"/>
    <w:rsid w:val="00264FED"/>
    <w:rsid w:val="00266B3E"/>
    <w:rsid w:val="00273F45"/>
    <w:rsid w:val="00277B53"/>
    <w:rsid w:val="00286E7E"/>
    <w:rsid w:val="00292C7E"/>
    <w:rsid w:val="002A2873"/>
    <w:rsid w:val="002A2EDF"/>
    <w:rsid w:val="002A7FCD"/>
    <w:rsid w:val="002B7368"/>
    <w:rsid w:val="002C0CBD"/>
    <w:rsid w:val="002C5178"/>
    <w:rsid w:val="002D6787"/>
    <w:rsid w:val="002E4D33"/>
    <w:rsid w:val="002E4EFC"/>
    <w:rsid w:val="002E58AA"/>
    <w:rsid w:val="002F24B9"/>
    <w:rsid w:val="00301A4A"/>
    <w:rsid w:val="003022EF"/>
    <w:rsid w:val="00317B2C"/>
    <w:rsid w:val="00333353"/>
    <w:rsid w:val="00340F32"/>
    <w:rsid w:val="003413F0"/>
    <w:rsid w:val="00343D79"/>
    <w:rsid w:val="00344354"/>
    <w:rsid w:val="00345373"/>
    <w:rsid w:val="00347B2F"/>
    <w:rsid w:val="00370F85"/>
    <w:rsid w:val="00381420"/>
    <w:rsid w:val="00383796"/>
    <w:rsid w:val="00386F95"/>
    <w:rsid w:val="0039478F"/>
    <w:rsid w:val="003A0D0B"/>
    <w:rsid w:val="003A361E"/>
    <w:rsid w:val="003A38D2"/>
    <w:rsid w:val="003B2339"/>
    <w:rsid w:val="003B3130"/>
    <w:rsid w:val="003B65B0"/>
    <w:rsid w:val="003C21F2"/>
    <w:rsid w:val="003D3E55"/>
    <w:rsid w:val="003D5D7C"/>
    <w:rsid w:val="003E032F"/>
    <w:rsid w:val="003E08DD"/>
    <w:rsid w:val="003E3C47"/>
    <w:rsid w:val="003E7FB7"/>
    <w:rsid w:val="003F3990"/>
    <w:rsid w:val="003F3AF9"/>
    <w:rsid w:val="003F4D94"/>
    <w:rsid w:val="003F6417"/>
    <w:rsid w:val="00400BD8"/>
    <w:rsid w:val="004026FF"/>
    <w:rsid w:val="004046E4"/>
    <w:rsid w:val="00411F07"/>
    <w:rsid w:val="00414908"/>
    <w:rsid w:val="00415348"/>
    <w:rsid w:val="00415A29"/>
    <w:rsid w:val="004211CF"/>
    <w:rsid w:val="004230BA"/>
    <w:rsid w:val="00433532"/>
    <w:rsid w:val="00436596"/>
    <w:rsid w:val="00441546"/>
    <w:rsid w:val="00453E19"/>
    <w:rsid w:val="00472E9D"/>
    <w:rsid w:val="004857D2"/>
    <w:rsid w:val="004953BC"/>
    <w:rsid w:val="004958DC"/>
    <w:rsid w:val="00496CFB"/>
    <w:rsid w:val="004A22BF"/>
    <w:rsid w:val="004B6644"/>
    <w:rsid w:val="004C24B5"/>
    <w:rsid w:val="004C7FAB"/>
    <w:rsid w:val="004D01E3"/>
    <w:rsid w:val="004D313C"/>
    <w:rsid w:val="004D48A9"/>
    <w:rsid w:val="004D6B51"/>
    <w:rsid w:val="004E0BB4"/>
    <w:rsid w:val="004E626D"/>
    <w:rsid w:val="004F4E59"/>
    <w:rsid w:val="004F7209"/>
    <w:rsid w:val="00507259"/>
    <w:rsid w:val="00511C3A"/>
    <w:rsid w:val="005171D9"/>
    <w:rsid w:val="00517324"/>
    <w:rsid w:val="00526A8E"/>
    <w:rsid w:val="0052752E"/>
    <w:rsid w:val="00537A21"/>
    <w:rsid w:val="00544284"/>
    <w:rsid w:val="0055708A"/>
    <w:rsid w:val="005617F8"/>
    <w:rsid w:val="00565F6F"/>
    <w:rsid w:val="00574990"/>
    <w:rsid w:val="005921A3"/>
    <w:rsid w:val="00597775"/>
    <w:rsid w:val="005A2506"/>
    <w:rsid w:val="005A4B23"/>
    <w:rsid w:val="005B1C92"/>
    <w:rsid w:val="005B4205"/>
    <w:rsid w:val="005B707C"/>
    <w:rsid w:val="005C43A2"/>
    <w:rsid w:val="005D0692"/>
    <w:rsid w:val="005D3259"/>
    <w:rsid w:val="005E5376"/>
    <w:rsid w:val="005E67F8"/>
    <w:rsid w:val="005E6945"/>
    <w:rsid w:val="005E799A"/>
    <w:rsid w:val="005F12A8"/>
    <w:rsid w:val="005F48A1"/>
    <w:rsid w:val="006015D4"/>
    <w:rsid w:val="006041B3"/>
    <w:rsid w:val="00605E0E"/>
    <w:rsid w:val="00607430"/>
    <w:rsid w:val="00614E2E"/>
    <w:rsid w:val="0062015B"/>
    <w:rsid w:val="00622CCF"/>
    <w:rsid w:val="0063471C"/>
    <w:rsid w:val="006369A0"/>
    <w:rsid w:val="00640FF8"/>
    <w:rsid w:val="006475E8"/>
    <w:rsid w:val="00652BF0"/>
    <w:rsid w:val="00663141"/>
    <w:rsid w:val="00665D25"/>
    <w:rsid w:val="0066643D"/>
    <w:rsid w:val="0067482A"/>
    <w:rsid w:val="006760EB"/>
    <w:rsid w:val="00676867"/>
    <w:rsid w:val="0068022A"/>
    <w:rsid w:val="006831B0"/>
    <w:rsid w:val="006908FB"/>
    <w:rsid w:val="006957DB"/>
    <w:rsid w:val="006A2675"/>
    <w:rsid w:val="006A3489"/>
    <w:rsid w:val="006B216C"/>
    <w:rsid w:val="006B67D2"/>
    <w:rsid w:val="006C4022"/>
    <w:rsid w:val="006D0F23"/>
    <w:rsid w:val="006D1031"/>
    <w:rsid w:val="006D6109"/>
    <w:rsid w:val="006E0590"/>
    <w:rsid w:val="006E11C5"/>
    <w:rsid w:val="006E148C"/>
    <w:rsid w:val="006E1912"/>
    <w:rsid w:val="006E28A2"/>
    <w:rsid w:val="006E4A22"/>
    <w:rsid w:val="006E7EAE"/>
    <w:rsid w:val="006F769B"/>
    <w:rsid w:val="00702200"/>
    <w:rsid w:val="0070499D"/>
    <w:rsid w:val="00705A41"/>
    <w:rsid w:val="00706573"/>
    <w:rsid w:val="00710ECF"/>
    <w:rsid w:val="007135BA"/>
    <w:rsid w:val="007159E1"/>
    <w:rsid w:val="0071630F"/>
    <w:rsid w:val="00722011"/>
    <w:rsid w:val="007236F9"/>
    <w:rsid w:val="007331A3"/>
    <w:rsid w:val="00734E94"/>
    <w:rsid w:val="007363FF"/>
    <w:rsid w:val="00741471"/>
    <w:rsid w:val="00743BF4"/>
    <w:rsid w:val="00745240"/>
    <w:rsid w:val="007530E6"/>
    <w:rsid w:val="00764021"/>
    <w:rsid w:val="00770A8A"/>
    <w:rsid w:val="00773A3B"/>
    <w:rsid w:val="007755D5"/>
    <w:rsid w:val="00786E3E"/>
    <w:rsid w:val="00794602"/>
    <w:rsid w:val="007947A2"/>
    <w:rsid w:val="00796086"/>
    <w:rsid w:val="00796E29"/>
    <w:rsid w:val="007B0B22"/>
    <w:rsid w:val="007B51E2"/>
    <w:rsid w:val="007D2A29"/>
    <w:rsid w:val="007D2C6D"/>
    <w:rsid w:val="007D3474"/>
    <w:rsid w:val="007D3ADD"/>
    <w:rsid w:val="007E2753"/>
    <w:rsid w:val="007F5CDD"/>
    <w:rsid w:val="007F5D1A"/>
    <w:rsid w:val="007F5D2E"/>
    <w:rsid w:val="0081171A"/>
    <w:rsid w:val="00811D94"/>
    <w:rsid w:val="00821466"/>
    <w:rsid w:val="00822201"/>
    <w:rsid w:val="008238B7"/>
    <w:rsid w:val="00826792"/>
    <w:rsid w:val="0083110C"/>
    <w:rsid w:val="00833E67"/>
    <w:rsid w:val="008344D3"/>
    <w:rsid w:val="00846D80"/>
    <w:rsid w:val="00851172"/>
    <w:rsid w:val="00855D39"/>
    <w:rsid w:val="00861C29"/>
    <w:rsid w:val="0087168C"/>
    <w:rsid w:val="00881E28"/>
    <w:rsid w:val="00882A35"/>
    <w:rsid w:val="00884248"/>
    <w:rsid w:val="00885CAD"/>
    <w:rsid w:val="0089183D"/>
    <w:rsid w:val="008A128C"/>
    <w:rsid w:val="008A2929"/>
    <w:rsid w:val="008A3FFA"/>
    <w:rsid w:val="008B1824"/>
    <w:rsid w:val="008C79F0"/>
    <w:rsid w:val="008D0A28"/>
    <w:rsid w:val="008D3023"/>
    <w:rsid w:val="008D5EE6"/>
    <w:rsid w:val="008E530C"/>
    <w:rsid w:val="008F3548"/>
    <w:rsid w:val="008F7754"/>
    <w:rsid w:val="009133ED"/>
    <w:rsid w:val="009216FE"/>
    <w:rsid w:val="009255C5"/>
    <w:rsid w:val="00927CF5"/>
    <w:rsid w:val="00930CA2"/>
    <w:rsid w:val="00931425"/>
    <w:rsid w:val="00932E6B"/>
    <w:rsid w:val="009342EB"/>
    <w:rsid w:val="00942B59"/>
    <w:rsid w:val="00943545"/>
    <w:rsid w:val="00951434"/>
    <w:rsid w:val="009601DF"/>
    <w:rsid w:val="00962689"/>
    <w:rsid w:val="00972D9A"/>
    <w:rsid w:val="00974D4A"/>
    <w:rsid w:val="00981710"/>
    <w:rsid w:val="009834FA"/>
    <w:rsid w:val="00986FDE"/>
    <w:rsid w:val="00990418"/>
    <w:rsid w:val="00990C5F"/>
    <w:rsid w:val="0099452D"/>
    <w:rsid w:val="009A31CC"/>
    <w:rsid w:val="009B0739"/>
    <w:rsid w:val="009B3E4A"/>
    <w:rsid w:val="009B4635"/>
    <w:rsid w:val="009B4F6E"/>
    <w:rsid w:val="009B7B23"/>
    <w:rsid w:val="009C1E8C"/>
    <w:rsid w:val="009C3AFB"/>
    <w:rsid w:val="009D0416"/>
    <w:rsid w:val="009F0614"/>
    <w:rsid w:val="009F2BC6"/>
    <w:rsid w:val="009F3950"/>
    <w:rsid w:val="00A00FEB"/>
    <w:rsid w:val="00A0445F"/>
    <w:rsid w:val="00A04AED"/>
    <w:rsid w:val="00A06069"/>
    <w:rsid w:val="00A17B01"/>
    <w:rsid w:val="00A2244F"/>
    <w:rsid w:val="00A25F98"/>
    <w:rsid w:val="00A32777"/>
    <w:rsid w:val="00A4250E"/>
    <w:rsid w:val="00A441B7"/>
    <w:rsid w:val="00A4787C"/>
    <w:rsid w:val="00A56FFA"/>
    <w:rsid w:val="00A57B7C"/>
    <w:rsid w:val="00A60417"/>
    <w:rsid w:val="00A72B74"/>
    <w:rsid w:val="00A732FE"/>
    <w:rsid w:val="00A73C1B"/>
    <w:rsid w:val="00A75979"/>
    <w:rsid w:val="00A80631"/>
    <w:rsid w:val="00A807A0"/>
    <w:rsid w:val="00A847C0"/>
    <w:rsid w:val="00AA4E8C"/>
    <w:rsid w:val="00AB1DED"/>
    <w:rsid w:val="00AC0114"/>
    <w:rsid w:val="00AC27BE"/>
    <w:rsid w:val="00AD0EC4"/>
    <w:rsid w:val="00AE18A5"/>
    <w:rsid w:val="00AE2C4B"/>
    <w:rsid w:val="00AE349B"/>
    <w:rsid w:val="00AE58ED"/>
    <w:rsid w:val="00AF2806"/>
    <w:rsid w:val="00AF2835"/>
    <w:rsid w:val="00AF28FF"/>
    <w:rsid w:val="00AF4D6B"/>
    <w:rsid w:val="00AF7B00"/>
    <w:rsid w:val="00B04B85"/>
    <w:rsid w:val="00B05BCD"/>
    <w:rsid w:val="00B0786B"/>
    <w:rsid w:val="00B11D31"/>
    <w:rsid w:val="00B15668"/>
    <w:rsid w:val="00B16880"/>
    <w:rsid w:val="00B17408"/>
    <w:rsid w:val="00B21D8B"/>
    <w:rsid w:val="00B2342D"/>
    <w:rsid w:val="00B25692"/>
    <w:rsid w:val="00B26469"/>
    <w:rsid w:val="00B322A7"/>
    <w:rsid w:val="00B32F46"/>
    <w:rsid w:val="00B40EB4"/>
    <w:rsid w:val="00B40F55"/>
    <w:rsid w:val="00B43416"/>
    <w:rsid w:val="00B52518"/>
    <w:rsid w:val="00B547BE"/>
    <w:rsid w:val="00B57C85"/>
    <w:rsid w:val="00B80E3A"/>
    <w:rsid w:val="00B87606"/>
    <w:rsid w:val="00B9522D"/>
    <w:rsid w:val="00BB540C"/>
    <w:rsid w:val="00BC3759"/>
    <w:rsid w:val="00BC6692"/>
    <w:rsid w:val="00BC7DCA"/>
    <w:rsid w:val="00BD003C"/>
    <w:rsid w:val="00BD6B53"/>
    <w:rsid w:val="00BF0CE9"/>
    <w:rsid w:val="00BF0FC9"/>
    <w:rsid w:val="00BF227F"/>
    <w:rsid w:val="00BF7A70"/>
    <w:rsid w:val="00C102D0"/>
    <w:rsid w:val="00C20A15"/>
    <w:rsid w:val="00C24CE0"/>
    <w:rsid w:val="00C25A9A"/>
    <w:rsid w:val="00C27EC4"/>
    <w:rsid w:val="00C435A8"/>
    <w:rsid w:val="00C452E1"/>
    <w:rsid w:val="00C45E17"/>
    <w:rsid w:val="00C50316"/>
    <w:rsid w:val="00C507D8"/>
    <w:rsid w:val="00C731CD"/>
    <w:rsid w:val="00C804F8"/>
    <w:rsid w:val="00C80AB2"/>
    <w:rsid w:val="00C83AE9"/>
    <w:rsid w:val="00C8436A"/>
    <w:rsid w:val="00CA1E9D"/>
    <w:rsid w:val="00CA3165"/>
    <w:rsid w:val="00CB2B27"/>
    <w:rsid w:val="00CB51B1"/>
    <w:rsid w:val="00CB66DA"/>
    <w:rsid w:val="00CC0987"/>
    <w:rsid w:val="00CC2292"/>
    <w:rsid w:val="00CC2297"/>
    <w:rsid w:val="00CC3C1F"/>
    <w:rsid w:val="00CD0F50"/>
    <w:rsid w:val="00CD232A"/>
    <w:rsid w:val="00CE2FBD"/>
    <w:rsid w:val="00CE5AAF"/>
    <w:rsid w:val="00CF1DC1"/>
    <w:rsid w:val="00CF68DB"/>
    <w:rsid w:val="00CF75FF"/>
    <w:rsid w:val="00D044F5"/>
    <w:rsid w:val="00D07066"/>
    <w:rsid w:val="00D078EF"/>
    <w:rsid w:val="00D11232"/>
    <w:rsid w:val="00D14A7D"/>
    <w:rsid w:val="00D20E82"/>
    <w:rsid w:val="00D27F2E"/>
    <w:rsid w:val="00D34011"/>
    <w:rsid w:val="00D4008F"/>
    <w:rsid w:val="00D4205D"/>
    <w:rsid w:val="00D44A47"/>
    <w:rsid w:val="00D53482"/>
    <w:rsid w:val="00D54D45"/>
    <w:rsid w:val="00D62EB2"/>
    <w:rsid w:val="00D64454"/>
    <w:rsid w:val="00D67BEC"/>
    <w:rsid w:val="00D70A4F"/>
    <w:rsid w:val="00D748F2"/>
    <w:rsid w:val="00D77CB3"/>
    <w:rsid w:val="00D82704"/>
    <w:rsid w:val="00D835EE"/>
    <w:rsid w:val="00D8462B"/>
    <w:rsid w:val="00D85B27"/>
    <w:rsid w:val="00D86176"/>
    <w:rsid w:val="00D92EFA"/>
    <w:rsid w:val="00D93CA4"/>
    <w:rsid w:val="00D94372"/>
    <w:rsid w:val="00DA6C61"/>
    <w:rsid w:val="00DA7601"/>
    <w:rsid w:val="00DB5B58"/>
    <w:rsid w:val="00DD0477"/>
    <w:rsid w:val="00DD7C18"/>
    <w:rsid w:val="00DE1210"/>
    <w:rsid w:val="00DE179A"/>
    <w:rsid w:val="00DE21AD"/>
    <w:rsid w:val="00DE398A"/>
    <w:rsid w:val="00DE709F"/>
    <w:rsid w:val="00DE7F2D"/>
    <w:rsid w:val="00DF1D85"/>
    <w:rsid w:val="00DF2359"/>
    <w:rsid w:val="00E0479F"/>
    <w:rsid w:val="00E1646C"/>
    <w:rsid w:val="00E1675C"/>
    <w:rsid w:val="00E22369"/>
    <w:rsid w:val="00E23642"/>
    <w:rsid w:val="00E2422D"/>
    <w:rsid w:val="00E261D5"/>
    <w:rsid w:val="00E27A81"/>
    <w:rsid w:val="00E324D1"/>
    <w:rsid w:val="00E32B60"/>
    <w:rsid w:val="00E33B3F"/>
    <w:rsid w:val="00E45132"/>
    <w:rsid w:val="00E52B2B"/>
    <w:rsid w:val="00E551BD"/>
    <w:rsid w:val="00E60A2D"/>
    <w:rsid w:val="00E63B7F"/>
    <w:rsid w:val="00E65051"/>
    <w:rsid w:val="00E65FC8"/>
    <w:rsid w:val="00E663FE"/>
    <w:rsid w:val="00E70A90"/>
    <w:rsid w:val="00E731A5"/>
    <w:rsid w:val="00E76436"/>
    <w:rsid w:val="00E8009C"/>
    <w:rsid w:val="00E920D2"/>
    <w:rsid w:val="00E95A62"/>
    <w:rsid w:val="00EA06FF"/>
    <w:rsid w:val="00EA3BE0"/>
    <w:rsid w:val="00EB29B6"/>
    <w:rsid w:val="00EC1C91"/>
    <w:rsid w:val="00EC53AB"/>
    <w:rsid w:val="00EC62E2"/>
    <w:rsid w:val="00ED221C"/>
    <w:rsid w:val="00ED25B0"/>
    <w:rsid w:val="00ED3E4F"/>
    <w:rsid w:val="00ED4B60"/>
    <w:rsid w:val="00EE14E1"/>
    <w:rsid w:val="00EE2D4B"/>
    <w:rsid w:val="00EF0E47"/>
    <w:rsid w:val="00F01B1B"/>
    <w:rsid w:val="00F044EF"/>
    <w:rsid w:val="00F05CEE"/>
    <w:rsid w:val="00F12879"/>
    <w:rsid w:val="00F138CF"/>
    <w:rsid w:val="00F15303"/>
    <w:rsid w:val="00F213DA"/>
    <w:rsid w:val="00F21F30"/>
    <w:rsid w:val="00F232B3"/>
    <w:rsid w:val="00F233E2"/>
    <w:rsid w:val="00F238C3"/>
    <w:rsid w:val="00F26F3C"/>
    <w:rsid w:val="00F37178"/>
    <w:rsid w:val="00F41448"/>
    <w:rsid w:val="00F44E33"/>
    <w:rsid w:val="00F47227"/>
    <w:rsid w:val="00F56D64"/>
    <w:rsid w:val="00F740FC"/>
    <w:rsid w:val="00F81CCB"/>
    <w:rsid w:val="00F93A85"/>
    <w:rsid w:val="00FA31E1"/>
    <w:rsid w:val="00FA7803"/>
    <w:rsid w:val="00FC1D1F"/>
    <w:rsid w:val="00FC6F4E"/>
    <w:rsid w:val="00FD58B9"/>
    <w:rsid w:val="00FD644A"/>
    <w:rsid w:val="00FE065E"/>
    <w:rsid w:val="00FF16BF"/>
    <w:rsid w:val="00FF42F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1073"/>
    <o:shapelayout v:ext="edit">
      <o:idmap v:ext="edit" data="1"/>
    </o:shapelayout>
  </w:shapeDefaults>
  <w:decimalSymbol w:val=","/>
  <w:listSeparator w:val=";"/>
  <w14:docId w14:val="2DC06BA3"/>
  <w15:docId w15:val="{9159FA19-C774-41F7-AF8E-2F203EEDD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250E"/>
    <w:pPr>
      <w:spacing w:after="0" w:line="240" w:lineRule="auto"/>
      <w:jc w:val="both"/>
    </w:pPr>
    <w:rPr>
      <w:rFonts w:ascii="Verdana" w:eastAsia="Times New Roman" w:hAnsi="Verdana" w:cs="Times New Roman"/>
      <w:sz w:val="18"/>
      <w:szCs w:val="20"/>
      <w:lang w:eastAsia="fr-FR"/>
    </w:rPr>
  </w:style>
  <w:style w:type="paragraph" w:styleId="Titre1">
    <w:name w:val="heading 1"/>
    <w:basedOn w:val="Normal"/>
    <w:next w:val="Normal"/>
    <w:link w:val="Titre1Car"/>
    <w:uiPriority w:val="9"/>
    <w:qFormat/>
    <w:rsid w:val="00CC3C1F"/>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itre2">
    <w:name w:val="heading 2"/>
    <w:basedOn w:val="Normal"/>
    <w:next w:val="Normal"/>
    <w:link w:val="Titre2Car"/>
    <w:uiPriority w:val="9"/>
    <w:unhideWhenUsed/>
    <w:qFormat/>
    <w:rsid w:val="0004371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8A3FFA"/>
    <w:pPr>
      <w:keepNext/>
      <w:keepLines/>
      <w:spacing w:before="200"/>
      <w:outlineLvl w:val="2"/>
    </w:pPr>
    <w:rPr>
      <w:rFonts w:asciiTheme="majorHAnsi" w:eastAsiaTheme="majorEastAsia" w:hAnsiTheme="majorHAnsi" w:cstheme="majorBidi"/>
      <w:b/>
      <w:bCs/>
      <w:color w:val="5B9BD5"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2">
    <w:name w:val="Normal2"/>
    <w:basedOn w:val="Normal"/>
    <w:link w:val="Normal2Car"/>
    <w:rsid w:val="00043716"/>
    <w:pPr>
      <w:keepLines/>
      <w:tabs>
        <w:tab w:val="left" w:pos="567"/>
        <w:tab w:val="left" w:pos="851"/>
        <w:tab w:val="left" w:pos="1134"/>
      </w:tabs>
      <w:ind w:left="284" w:firstLine="284"/>
    </w:pPr>
    <w:rPr>
      <w:lang w:val="x-none" w:eastAsia="x-none"/>
    </w:rPr>
  </w:style>
  <w:style w:type="character" w:customStyle="1" w:styleId="Normal2Car">
    <w:name w:val="Normal2 Car"/>
    <w:link w:val="Normal2"/>
    <w:locked/>
    <w:rsid w:val="00043716"/>
    <w:rPr>
      <w:rFonts w:ascii="Calibri" w:eastAsia="Times New Roman" w:hAnsi="Calibri" w:cs="Times New Roman"/>
      <w:sz w:val="20"/>
      <w:szCs w:val="20"/>
      <w:lang w:val="x-none" w:eastAsia="x-none"/>
    </w:rPr>
  </w:style>
  <w:style w:type="paragraph" w:customStyle="1" w:styleId="1">
    <w:name w:val="1"/>
    <w:basedOn w:val="Titre2"/>
    <w:rsid w:val="001C3F35"/>
    <w:pPr>
      <w:keepLines w:val="0"/>
      <w:numPr>
        <w:numId w:val="1"/>
      </w:numPr>
      <w:spacing w:before="240" w:after="60"/>
    </w:pPr>
    <w:rPr>
      <w:rFonts w:ascii="Verdana" w:eastAsia="Times New Roman" w:hAnsi="Verdana" w:cs="Times New Roman"/>
      <w:b/>
      <w:color w:val="1F4E79" w:themeColor="accent1" w:themeShade="80"/>
      <w:sz w:val="22"/>
      <w:szCs w:val="28"/>
      <w:u w:val="single"/>
    </w:rPr>
  </w:style>
  <w:style w:type="paragraph" w:customStyle="1" w:styleId="2">
    <w:name w:val="2"/>
    <w:basedOn w:val="Titre2"/>
    <w:link w:val="2Car"/>
    <w:rsid w:val="00035A45"/>
    <w:pPr>
      <w:keepLines w:val="0"/>
      <w:numPr>
        <w:numId w:val="4"/>
      </w:numPr>
      <w:spacing w:before="240" w:after="60" w:line="276" w:lineRule="auto"/>
    </w:pPr>
    <w:rPr>
      <w:rFonts w:ascii="Verdana" w:eastAsia="Times New Roman" w:hAnsi="Verdana" w:cs="Times New Roman"/>
      <w:b/>
      <w:color w:val="auto"/>
      <w:sz w:val="22"/>
      <w:szCs w:val="20"/>
    </w:rPr>
  </w:style>
  <w:style w:type="paragraph" w:customStyle="1" w:styleId="1p">
    <w:name w:val="1 p"/>
    <w:basedOn w:val="1"/>
    <w:next w:val="1"/>
    <w:qFormat/>
    <w:rsid w:val="00881E28"/>
    <w:pPr>
      <w:numPr>
        <w:numId w:val="5"/>
      </w:numPr>
      <w:jc w:val="left"/>
    </w:pPr>
    <w:rPr>
      <w:sz w:val="28"/>
      <w:szCs w:val="24"/>
    </w:rPr>
  </w:style>
  <w:style w:type="character" w:customStyle="1" w:styleId="2Car">
    <w:name w:val="2 Car"/>
    <w:link w:val="2"/>
    <w:rsid w:val="00035A45"/>
    <w:rPr>
      <w:rFonts w:ascii="Verdana" w:eastAsia="Times New Roman" w:hAnsi="Verdana" w:cs="Times New Roman"/>
      <w:b/>
      <w:szCs w:val="20"/>
      <w:lang w:eastAsia="fr-FR"/>
    </w:rPr>
  </w:style>
  <w:style w:type="paragraph" w:customStyle="1" w:styleId="2p">
    <w:name w:val="2p"/>
    <w:basedOn w:val="1"/>
    <w:next w:val="Titre3"/>
    <w:link w:val="2pCar"/>
    <w:qFormat/>
    <w:rsid w:val="00CC3C1F"/>
    <w:pPr>
      <w:numPr>
        <w:numId w:val="17"/>
      </w:numPr>
      <w:spacing w:line="360" w:lineRule="auto"/>
    </w:pPr>
    <w:rPr>
      <w:color w:val="auto"/>
      <w:sz w:val="24"/>
    </w:rPr>
  </w:style>
  <w:style w:type="paragraph" w:styleId="Corpsdetexte3">
    <w:name w:val="Body Text 3"/>
    <w:basedOn w:val="Normal"/>
    <w:link w:val="Corpsdetexte3Car"/>
    <w:rsid w:val="00043716"/>
    <w:pPr>
      <w:widowControl w:val="0"/>
    </w:pPr>
    <w:rPr>
      <w:rFonts w:ascii="Times New Roman" w:hAnsi="Times New Roman"/>
    </w:rPr>
  </w:style>
  <w:style w:type="character" w:customStyle="1" w:styleId="Corpsdetexte3Car">
    <w:name w:val="Corps de texte 3 Car"/>
    <w:basedOn w:val="Policepardfaut"/>
    <w:link w:val="Corpsdetexte3"/>
    <w:rsid w:val="00043716"/>
    <w:rPr>
      <w:rFonts w:ascii="Times New Roman" w:eastAsia="Times New Roman" w:hAnsi="Times New Roman" w:cs="Times New Roman"/>
      <w:sz w:val="20"/>
      <w:szCs w:val="20"/>
      <w:lang w:eastAsia="fr-FR"/>
    </w:rPr>
  </w:style>
  <w:style w:type="character" w:customStyle="1" w:styleId="Titre2Car">
    <w:name w:val="Titre 2 Car"/>
    <w:basedOn w:val="Policepardfaut"/>
    <w:link w:val="Titre2"/>
    <w:uiPriority w:val="9"/>
    <w:rsid w:val="00043716"/>
    <w:rPr>
      <w:rFonts w:asciiTheme="majorHAnsi" w:eastAsiaTheme="majorEastAsia" w:hAnsiTheme="majorHAnsi" w:cstheme="majorBidi"/>
      <w:color w:val="2E74B5" w:themeColor="accent1" w:themeShade="BF"/>
      <w:sz w:val="26"/>
      <w:szCs w:val="26"/>
      <w:lang w:eastAsia="fr-FR"/>
    </w:rPr>
  </w:style>
  <w:style w:type="paragraph" w:styleId="Commentaire">
    <w:name w:val="annotation text"/>
    <w:basedOn w:val="Normal"/>
    <w:link w:val="CommentaireCar"/>
    <w:rsid w:val="00043716"/>
    <w:rPr>
      <w:sz w:val="22"/>
    </w:rPr>
  </w:style>
  <w:style w:type="character" w:customStyle="1" w:styleId="CommentaireCar">
    <w:name w:val="Commentaire Car"/>
    <w:basedOn w:val="Policepardfaut"/>
    <w:link w:val="Commentaire"/>
    <w:rsid w:val="00043716"/>
    <w:rPr>
      <w:rFonts w:ascii="Calibri" w:eastAsia="Times New Roman" w:hAnsi="Calibri" w:cs="Times New Roman"/>
      <w:szCs w:val="20"/>
      <w:lang w:eastAsia="fr-FR"/>
    </w:rPr>
  </w:style>
  <w:style w:type="paragraph" w:customStyle="1" w:styleId="Normal1">
    <w:name w:val="Normal1"/>
    <w:basedOn w:val="Normal"/>
    <w:rsid w:val="00043716"/>
    <w:pPr>
      <w:keepLines/>
      <w:tabs>
        <w:tab w:val="left" w:pos="284"/>
        <w:tab w:val="left" w:pos="567"/>
        <w:tab w:val="left" w:pos="851"/>
      </w:tabs>
      <w:ind w:firstLine="284"/>
    </w:pPr>
  </w:style>
  <w:style w:type="character" w:styleId="Marquedecommentaire">
    <w:name w:val="annotation reference"/>
    <w:unhideWhenUsed/>
    <w:rsid w:val="00043716"/>
    <w:rPr>
      <w:sz w:val="16"/>
      <w:szCs w:val="16"/>
    </w:rPr>
  </w:style>
  <w:style w:type="paragraph" w:customStyle="1" w:styleId="5">
    <w:name w:val="5"/>
    <w:basedOn w:val="Titre3"/>
    <w:link w:val="5Car"/>
    <w:qFormat/>
    <w:rsid w:val="00CC3C1F"/>
    <w:pPr>
      <w:keepLines w:val="0"/>
      <w:numPr>
        <w:numId w:val="2"/>
      </w:numPr>
      <w:spacing w:before="240" w:after="60"/>
    </w:pPr>
    <w:rPr>
      <w:rFonts w:ascii="Verdana" w:eastAsia="Times New Roman" w:hAnsi="Verdana" w:cs="Times New Roman"/>
      <w:color w:val="auto"/>
      <w:sz w:val="20"/>
    </w:rPr>
  </w:style>
  <w:style w:type="character" w:customStyle="1" w:styleId="5Car">
    <w:name w:val="5 Car"/>
    <w:link w:val="5"/>
    <w:rsid w:val="00CC3C1F"/>
    <w:rPr>
      <w:rFonts w:ascii="Verdana" w:eastAsia="Times New Roman" w:hAnsi="Verdana" w:cs="Times New Roman"/>
      <w:b/>
      <w:bCs/>
      <w:sz w:val="20"/>
      <w:szCs w:val="20"/>
      <w:lang w:eastAsia="fr-FR"/>
    </w:rPr>
  </w:style>
  <w:style w:type="paragraph" w:styleId="Textedebulles">
    <w:name w:val="Balloon Text"/>
    <w:basedOn w:val="Normal"/>
    <w:link w:val="TextedebullesCar"/>
    <w:uiPriority w:val="99"/>
    <w:semiHidden/>
    <w:unhideWhenUsed/>
    <w:rsid w:val="00043716"/>
    <w:rPr>
      <w:rFonts w:ascii="Segoe UI" w:hAnsi="Segoe UI" w:cs="Segoe UI"/>
      <w:szCs w:val="18"/>
    </w:rPr>
  </w:style>
  <w:style w:type="character" w:customStyle="1" w:styleId="TextedebullesCar">
    <w:name w:val="Texte de bulles Car"/>
    <w:basedOn w:val="Policepardfaut"/>
    <w:link w:val="Textedebulles"/>
    <w:uiPriority w:val="99"/>
    <w:semiHidden/>
    <w:rsid w:val="00043716"/>
    <w:rPr>
      <w:rFonts w:ascii="Segoe UI" w:eastAsia="Times New Roman" w:hAnsi="Segoe UI" w:cs="Segoe UI"/>
      <w:sz w:val="18"/>
      <w:szCs w:val="18"/>
      <w:lang w:eastAsia="fr-FR"/>
    </w:rPr>
  </w:style>
  <w:style w:type="paragraph" w:styleId="Paragraphedeliste">
    <w:name w:val="List Paragraph"/>
    <w:basedOn w:val="Normal"/>
    <w:uiPriority w:val="34"/>
    <w:qFormat/>
    <w:rsid w:val="00043716"/>
    <w:pPr>
      <w:ind w:left="720"/>
      <w:contextualSpacing/>
    </w:pPr>
  </w:style>
  <w:style w:type="paragraph" w:customStyle="1" w:styleId="7">
    <w:name w:val="7"/>
    <w:basedOn w:val="Normal2"/>
    <w:link w:val="7Car"/>
    <w:qFormat/>
    <w:rsid w:val="003E3C47"/>
    <w:pPr>
      <w:ind w:left="567" w:firstLine="0"/>
    </w:pPr>
    <w:rPr>
      <w:szCs w:val="18"/>
    </w:rPr>
  </w:style>
  <w:style w:type="character" w:customStyle="1" w:styleId="7Car">
    <w:name w:val="7 Car"/>
    <w:link w:val="7"/>
    <w:rsid w:val="003E3C47"/>
    <w:rPr>
      <w:rFonts w:ascii="Verdana" w:eastAsia="Times New Roman" w:hAnsi="Verdana" w:cs="Times New Roman"/>
      <w:sz w:val="18"/>
      <w:szCs w:val="18"/>
      <w:lang w:val="x-none" w:eastAsia="x-none"/>
    </w:rPr>
  </w:style>
  <w:style w:type="paragraph" w:styleId="Objetducommentaire">
    <w:name w:val="annotation subject"/>
    <w:basedOn w:val="Commentaire"/>
    <w:next w:val="Commentaire"/>
    <w:link w:val="ObjetducommentaireCar"/>
    <w:uiPriority w:val="99"/>
    <w:semiHidden/>
    <w:unhideWhenUsed/>
    <w:rsid w:val="00087DE7"/>
    <w:rPr>
      <w:b/>
      <w:bCs/>
      <w:sz w:val="20"/>
    </w:rPr>
  </w:style>
  <w:style w:type="character" w:customStyle="1" w:styleId="ObjetducommentaireCar">
    <w:name w:val="Objet du commentaire Car"/>
    <w:basedOn w:val="CommentaireCar"/>
    <w:link w:val="Objetducommentaire"/>
    <w:uiPriority w:val="99"/>
    <w:semiHidden/>
    <w:rsid w:val="00087DE7"/>
    <w:rPr>
      <w:rFonts w:ascii="Verdana" w:eastAsia="Times New Roman" w:hAnsi="Verdana" w:cs="Times New Roman"/>
      <w:b/>
      <w:bCs/>
      <w:sz w:val="20"/>
      <w:szCs w:val="20"/>
      <w:lang w:eastAsia="fr-FR"/>
    </w:rPr>
  </w:style>
  <w:style w:type="paragraph" w:styleId="Rvision">
    <w:name w:val="Revision"/>
    <w:hidden/>
    <w:uiPriority w:val="99"/>
    <w:semiHidden/>
    <w:rsid w:val="00087DE7"/>
    <w:pPr>
      <w:spacing w:after="0" w:line="240" w:lineRule="auto"/>
    </w:pPr>
    <w:rPr>
      <w:rFonts w:ascii="Verdana" w:eastAsia="Times New Roman" w:hAnsi="Verdana" w:cs="Times New Roman"/>
      <w:sz w:val="18"/>
      <w:szCs w:val="20"/>
      <w:lang w:eastAsia="fr-FR"/>
    </w:rPr>
  </w:style>
  <w:style w:type="character" w:customStyle="1" w:styleId="2pCar">
    <w:name w:val="2p Car"/>
    <w:link w:val="2p"/>
    <w:rsid w:val="00CC3C1F"/>
    <w:rPr>
      <w:rFonts w:ascii="Verdana" w:eastAsia="Times New Roman" w:hAnsi="Verdana" w:cs="Times New Roman"/>
      <w:b/>
      <w:sz w:val="24"/>
      <w:szCs w:val="28"/>
      <w:u w:val="single"/>
      <w:lang w:eastAsia="fr-FR"/>
    </w:rPr>
  </w:style>
  <w:style w:type="paragraph" w:styleId="Titre">
    <w:name w:val="Title"/>
    <w:basedOn w:val="Normal"/>
    <w:next w:val="Normal"/>
    <w:link w:val="TitreCar"/>
    <w:uiPriority w:val="10"/>
    <w:qFormat/>
    <w:rsid w:val="002A2EDF"/>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re3Car">
    <w:name w:val="Titre 3 Car"/>
    <w:basedOn w:val="Policepardfaut"/>
    <w:link w:val="Titre3"/>
    <w:uiPriority w:val="9"/>
    <w:rsid w:val="008A3FFA"/>
    <w:rPr>
      <w:rFonts w:asciiTheme="majorHAnsi" w:eastAsiaTheme="majorEastAsia" w:hAnsiTheme="majorHAnsi" w:cstheme="majorBidi"/>
      <w:b/>
      <w:bCs/>
      <w:color w:val="5B9BD5" w:themeColor="accent1"/>
      <w:sz w:val="18"/>
      <w:szCs w:val="20"/>
      <w:lang w:eastAsia="fr-FR"/>
    </w:rPr>
  </w:style>
  <w:style w:type="character" w:customStyle="1" w:styleId="TitreCar">
    <w:name w:val="Titre Car"/>
    <w:basedOn w:val="Policepardfaut"/>
    <w:link w:val="Titre"/>
    <w:uiPriority w:val="10"/>
    <w:rsid w:val="002A2EDF"/>
    <w:rPr>
      <w:rFonts w:asciiTheme="majorHAnsi" w:eastAsiaTheme="majorEastAsia" w:hAnsiTheme="majorHAnsi" w:cstheme="majorBidi"/>
      <w:color w:val="323E4F" w:themeColor="text2" w:themeShade="BF"/>
      <w:spacing w:val="5"/>
      <w:kern w:val="28"/>
      <w:sz w:val="52"/>
      <w:szCs w:val="52"/>
      <w:lang w:eastAsia="fr-FR"/>
    </w:rPr>
  </w:style>
  <w:style w:type="paragraph" w:customStyle="1" w:styleId="aaaaaaaaaaaaaaa">
    <w:name w:val="aaaaaaaaaaaaaaa"/>
    <w:basedOn w:val="Normal"/>
    <w:qFormat/>
    <w:rsid w:val="00D078EF"/>
    <w:pPr>
      <w:keepNext/>
      <w:spacing w:before="120" w:after="60"/>
      <w:ind w:left="567"/>
      <w:jc w:val="left"/>
      <w:outlineLvl w:val="2"/>
    </w:pPr>
    <w:rPr>
      <w:rFonts w:cs="Arial"/>
      <w:b/>
      <w:bCs/>
      <w:sz w:val="20"/>
      <w:szCs w:val="26"/>
      <w:u w:val="single"/>
    </w:rPr>
  </w:style>
  <w:style w:type="paragraph" w:customStyle="1" w:styleId="Descriptif">
    <w:name w:val="Descriptif"/>
    <w:basedOn w:val="Normal"/>
    <w:rsid w:val="00E1646C"/>
    <w:pPr>
      <w:overflowPunct w:val="0"/>
      <w:autoSpaceDE w:val="0"/>
      <w:autoSpaceDN w:val="0"/>
      <w:adjustRightInd w:val="0"/>
      <w:jc w:val="left"/>
      <w:textAlignment w:val="baseline"/>
    </w:pPr>
    <w:rPr>
      <w:rFonts w:ascii="Arial" w:hAnsi="Arial"/>
      <w:sz w:val="20"/>
    </w:rPr>
  </w:style>
  <w:style w:type="paragraph" w:styleId="En-tte">
    <w:name w:val="header"/>
    <w:basedOn w:val="Normal"/>
    <w:link w:val="En-tteCar"/>
    <w:uiPriority w:val="99"/>
    <w:unhideWhenUsed/>
    <w:rsid w:val="00F740FC"/>
    <w:pPr>
      <w:tabs>
        <w:tab w:val="center" w:pos="4536"/>
        <w:tab w:val="right" w:pos="9072"/>
      </w:tabs>
    </w:pPr>
  </w:style>
  <w:style w:type="character" w:customStyle="1" w:styleId="En-tteCar">
    <w:name w:val="En-tête Car"/>
    <w:basedOn w:val="Policepardfaut"/>
    <w:link w:val="En-tte"/>
    <w:uiPriority w:val="99"/>
    <w:rsid w:val="00F740FC"/>
    <w:rPr>
      <w:rFonts w:ascii="Verdana" w:eastAsia="Times New Roman" w:hAnsi="Verdana" w:cs="Times New Roman"/>
      <w:sz w:val="18"/>
      <w:szCs w:val="20"/>
      <w:lang w:eastAsia="fr-FR"/>
    </w:rPr>
  </w:style>
  <w:style w:type="paragraph" w:styleId="Pieddepage">
    <w:name w:val="footer"/>
    <w:basedOn w:val="Normal"/>
    <w:link w:val="PieddepageCar"/>
    <w:uiPriority w:val="99"/>
    <w:unhideWhenUsed/>
    <w:rsid w:val="00F740FC"/>
    <w:pPr>
      <w:tabs>
        <w:tab w:val="center" w:pos="4536"/>
        <w:tab w:val="right" w:pos="9072"/>
      </w:tabs>
    </w:pPr>
  </w:style>
  <w:style w:type="character" w:customStyle="1" w:styleId="PieddepageCar">
    <w:name w:val="Pied de page Car"/>
    <w:basedOn w:val="Policepardfaut"/>
    <w:link w:val="Pieddepage"/>
    <w:uiPriority w:val="99"/>
    <w:rsid w:val="00F740FC"/>
    <w:rPr>
      <w:rFonts w:ascii="Verdana" w:eastAsia="Times New Roman" w:hAnsi="Verdana" w:cs="Times New Roman"/>
      <w:sz w:val="18"/>
      <w:szCs w:val="20"/>
      <w:lang w:eastAsia="fr-FR"/>
    </w:rPr>
  </w:style>
  <w:style w:type="character" w:customStyle="1" w:styleId="Titre1Car">
    <w:name w:val="Titre 1 Car"/>
    <w:basedOn w:val="Policepardfaut"/>
    <w:link w:val="Titre1"/>
    <w:uiPriority w:val="9"/>
    <w:rsid w:val="00CC3C1F"/>
    <w:rPr>
      <w:rFonts w:asciiTheme="majorHAnsi" w:eastAsiaTheme="majorEastAsia" w:hAnsiTheme="majorHAnsi" w:cstheme="majorBidi"/>
      <w:b/>
      <w:bCs/>
      <w:color w:val="2E74B5" w:themeColor="accent1" w:themeShade="BF"/>
      <w:sz w:val="28"/>
      <w:szCs w:val="28"/>
      <w:lang w:eastAsia="fr-FR"/>
    </w:rPr>
  </w:style>
  <w:style w:type="paragraph" w:styleId="En-ttedetabledesmatires">
    <w:name w:val="TOC Heading"/>
    <w:basedOn w:val="Titre1"/>
    <w:next w:val="Normal"/>
    <w:uiPriority w:val="39"/>
    <w:semiHidden/>
    <w:unhideWhenUsed/>
    <w:qFormat/>
    <w:rsid w:val="00CC3C1F"/>
    <w:pPr>
      <w:spacing w:line="276" w:lineRule="auto"/>
      <w:jc w:val="left"/>
      <w:outlineLvl w:val="9"/>
    </w:pPr>
  </w:style>
  <w:style w:type="paragraph" w:styleId="TM2">
    <w:name w:val="toc 2"/>
    <w:basedOn w:val="Normal"/>
    <w:next w:val="Normal"/>
    <w:autoRedefine/>
    <w:uiPriority w:val="39"/>
    <w:unhideWhenUsed/>
    <w:rsid w:val="006F769B"/>
    <w:pPr>
      <w:tabs>
        <w:tab w:val="right" w:leader="dot" w:pos="9923"/>
      </w:tabs>
      <w:jc w:val="center"/>
    </w:pPr>
    <w:rPr>
      <w:rFonts w:eastAsiaTheme="majorEastAsia"/>
      <w:b/>
      <w:noProof/>
    </w:rPr>
  </w:style>
  <w:style w:type="character" w:styleId="Lienhypertexte">
    <w:name w:val="Hyperlink"/>
    <w:basedOn w:val="Policepardfaut"/>
    <w:uiPriority w:val="99"/>
    <w:unhideWhenUsed/>
    <w:rsid w:val="00CC3C1F"/>
    <w:rPr>
      <w:color w:val="0563C1" w:themeColor="hyperlink"/>
      <w:u w:val="single"/>
    </w:rPr>
  </w:style>
  <w:style w:type="paragraph" w:styleId="TM3">
    <w:name w:val="toc 3"/>
    <w:basedOn w:val="Normal"/>
    <w:next w:val="Normal"/>
    <w:autoRedefine/>
    <w:uiPriority w:val="39"/>
    <w:unhideWhenUsed/>
    <w:rsid w:val="00CC3C1F"/>
    <w:pPr>
      <w:spacing w:after="100"/>
      <w:ind w:left="360"/>
    </w:pPr>
  </w:style>
  <w:style w:type="paragraph" w:styleId="Textebrut">
    <w:name w:val="Plain Text"/>
    <w:basedOn w:val="Normal"/>
    <w:link w:val="TextebrutCar"/>
    <w:rsid w:val="00706573"/>
    <w:pPr>
      <w:jc w:val="left"/>
    </w:pPr>
    <w:rPr>
      <w:rFonts w:ascii="Courier New" w:hAnsi="Courier New"/>
      <w:sz w:val="20"/>
    </w:rPr>
  </w:style>
  <w:style w:type="character" w:customStyle="1" w:styleId="TextebrutCar">
    <w:name w:val="Texte brut Car"/>
    <w:basedOn w:val="Policepardfaut"/>
    <w:link w:val="Textebrut"/>
    <w:rsid w:val="00706573"/>
    <w:rPr>
      <w:rFonts w:ascii="Courier New" w:eastAsia="Times New Roman" w:hAnsi="Courier New" w:cs="Times New Roman"/>
      <w:sz w:val="20"/>
      <w:szCs w:val="20"/>
      <w:lang w:eastAsia="fr-FR"/>
    </w:rPr>
  </w:style>
  <w:style w:type="paragraph" w:styleId="TM1">
    <w:name w:val="toc 1"/>
    <w:basedOn w:val="Normal"/>
    <w:next w:val="Normal"/>
    <w:autoRedefine/>
    <w:uiPriority w:val="39"/>
    <w:unhideWhenUsed/>
    <w:rsid w:val="006F769B"/>
    <w:pPr>
      <w:tabs>
        <w:tab w:val="right" w:leader="dot" w:pos="10194"/>
      </w:tabs>
    </w:pPr>
    <w:rPr>
      <w:rFonts w:eastAsiaTheme="majorEastAsia"/>
      <w:b/>
      <w:noProof/>
      <w:color w:val="023160" w:themeColor="hyperlink" w:themeShade="80"/>
    </w:rPr>
  </w:style>
  <w:style w:type="paragraph" w:styleId="Corpsdetexte">
    <w:name w:val="Body Text"/>
    <w:basedOn w:val="Normal"/>
    <w:link w:val="CorpsdetexteCar"/>
    <w:uiPriority w:val="99"/>
    <w:semiHidden/>
    <w:unhideWhenUsed/>
    <w:rsid w:val="003F3AF9"/>
    <w:pPr>
      <w:spacing w:after="120"/>
    </w:pPr>
  </w:style>
  <w:style w:type="character" w:customStyle="1" w:styleId="CorpsdetexteCar">
    <w:name w:val="Corps de texte Car"/>
    <w:basedOn w:val="Policepardfaut"/>
    <w:link w:val="Corpsdetexte"/>
    <w:uiPriority w:val="99"/>
    <w:semiHidden/>
    <w:rsid w:val="003F3AF9"/>
    <w:rPr>
      <w:rFonts w:ascii="Verdana" w:eastAsia="Times New Roman" w:hAnsi="Verdana" w:cs="Times New Roman"/>
      <w:sz w:val="18"/>
      <w:szCs w:val="20"/>
      <w:lang w:eastAsia="fr-FR"/>
    </w:rPr>
  </w:style>
  <w:style w:type="paragraph" w:customStyle="1" w:styleId="Default">
    <w:name w:val="Default"/>
    <w:rsid w:val="00E52B2B"/>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semiHidden/>
    <w:unhideWhenUsed/>
    <w:rsid w:val="00CC2292"/>
    <w:pPr>
      <w:spacing w:before="100" w:beforeAutospacing="1" w:after="100" w:afterAutospacing="1"/>
      <w:jc w:val="left"/>
    </w:pPr>
    <w:rPr>
      <w:rFonts w:ascii="Calibri" w:eastAsiaTheme="minorHAnsi" w:hAnsi="Calibri" w:cs="Calibri"/>
      <w:sz w:val="22"/>
      <w:szCs w:val="22"/>
    </w:rPr>
  </w:style>
  <w:style w:type="character" w:styleId="Mentionnonrsolue">
    <w:name w:val="Unresolved Mention"/>
    <w:basedOn w:val="Policepardfaut"/>
    <w:uiPriority w:val="99"/>
    <w:semiHidden/>
    <w:unhideWhenUsed/>
    <w:rsid w:val="007236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997299">
      <w:bodyDiv w:val="1"/>
      <w:marLeft w:val="0"/>
      <w:marRight w:val="0"/>
      <w:marTop w:val="0"/>
      <w:marBottom w:val="0"/>
      <w:divBdr>
        <w:top w:val="none" w:sz="0" w:space="0" w:color="auto"/>
        <w:left w:val="none" w:sz="0" w:space="0" w:color="auto"/>
        <w:bottom w:val="none" w:sz="0" w:space="0" w:color="auto"/>
        <w:right w:val="none" w:sz="0" w:space="0" w:color="auto"/>
      </w:divBdr>
    </w:div>
    <w:div w:id="541284398">
      <w:bodyDiv w:val="1"/>
      <w:marLeft w:val="0"/>
      <w:marRight w:val="0"/>
      <w:marTop w:val="0"/>
      <w:marBottom w:val="0"/>
      <w:divBdr>
        <w:top w:val="none" w:sz="0" w:space="0" w:color="auto"/>
        <w:left w:val="none" w:sz="0" w:space="0" w:color="auto"/>
        <w:bottom w:val="none" w:sz="0" w:space="0" w:color="auto"/>
        <w:right w:val="none" w:sz="0" w:space="0" w:color="auto"/>
      </w:divBdr>
    </w:div>
    <w:div w:id="1022782086">
      <w:bodyDiv w:val="1"/>
      <w:marLeft w:val="0"/>
      <w:marRight w:val="0"/>
      <w:marTop w:val="0"/>
      <w:marBottom w:val="0"/>
      <w:divBdr>
        <w:top w:val="none" w:sz="0" w:space="0" w:color="auto"/>
        <w:left w:val="none" w:sz="0" w:space="0" w:color="auto"/>
        <w:bottom w:val="none" w:sz="0" w:space="0" w:color="auto"/>
        <w:right w:val="none" w:sz="0" w:space="0" w:color="auto"/>
      </w:divBdr>
    </w:div>
    <w:div w:id="1567374512">
      <w:bodyDiv w:val="1"/>
      <w:marLeft w:val="0"/>
      <w:marRight w:val="0"/>
      <w:marTop w:val="0"/>
      <w:marBottom w:val="0"/>
      <w:divBdr>
        <w:top w:val="none" w:sz="0" w:space="0" w:color="auto"/>
        <w:left w:val="none" w:sz="0" w:space="0" w:color="auto"/>
        <w:bottom w:val="none" w:sz="0" w:space="0" w:color="auto"/>
        <w:right w:val="none" w:sz="0" w:space="0" w:color="auto"/>
      </w:divBdr>
    </w:div>
    <w:div w:id="1727802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6AD232-252B-4947-B50F-D3579BAF6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932</TotalTime>
  <Pages>11</Pages>
  <Words>4702</Words>
  <Characters>25865</Characters>
  <Application>Microsoft Office Word</Application>
  <DocSecurity>0</DocSecurity>
  <Lines>215</Lines>
  <Paragraphs>61</Paragraphs>
  <ScaleCrop>false</ScaleCrop>
  <HeadingPairs>
    <vt:vector size="2" baseType="variant">
      <vt:variant>
        <vt:lpstr>Titre</vt:lpstr>
      </vt:variant>
      <vt:variant>
        <vt:i4>1</vt:i4>
      </vt:variant>
    </vt:vector>
  </HeadingPairs>
  <TitlesOfParts>
    <vt:vector size="1" baseType="lpstr">
      <vt:lpstr/>
    </vt:vector>
  </TitlesOfParts>
  <Company>UJML3</Company>
  <LinksUpToDate>false</LinksUpToDate>
  <CharactersWithSpaces>30506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GOUASMIA Sabrina</dc:creator>
  <cp:lastModifiedBy>LAMOURI Yannis</cp:lastModifiedBy>
  <cp:revision>70</cp:revision>
  <cp:lastPrinted>2016-05-24T13:11:00Z</cp:lastPrinted>
  <dcterms:created xsi:type="dcterms:W3CDTF">2020-11-17T14:24:00Z</dcterms:created>
  <dcterms:modified xsi:type="dcterms:W3CDTF">2025-07-03T07:57:00Z</dcterms:modified>
</cp:coreProperties>
</file>